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E1827" w14:textId="77777777" w:rsidR="005314CB" w:rsidRDefault="00B06C73">
      <w:pPr>
        <w:spacing w:line="339" w:lineRule="exact"/>
        <w:rPr>
          <w:rFonts w:hAnsi="ＭＳ 明朝" w:hint="default"/>
        </w:rPr>
      </w:pPr>
      <w:r>
        <w:rPr>
          <w:rFonts w:ascii="ＭＳ ゴシック" w:eastAsia="ＭＳ ゴシック" w:hAnsi="ＭＳ ゴシック"/>
          <w:spacing w:val="-1"/>
          <w:sz w:val="21"/>
        </w:rPr>
        <w:t>様式</w:t>
      </w:r>
      <w:r w:rsidR="005314CB">
        <w:rPr>
          <w:rFonts w:ascii="ＭＳ ゴシック" w:eastAsia="ＭＳ ゴシック" w:hAnsi="ＭＳ ゴシック"/>
          <w:spacing w:val="-1"/>
          <w:sz w:val="21"/>
        </w:rPr>
        <w:t>１</w:t>
      </w:r>
      <w:r w:rsidR="005314CB">
        <w:rPr>
          <w:rFonts w:hAnsi="ＭＳ 明朝"/>
          <w:spacing w:val="-1"/>
          <w:sz w:val="21"/>
        </w:rPr>
        <w:t>（受講者→校長</w:t>
      </w:r>
      <w:r w:rsidR="002C60C9">
        <w:rPr>
          <w:rFonts w:hAnsi="ＭＳ 明朝"/>
          <w:spacing w:val="-1"/>
          <w:sz w:val="21"/>
        </w:rPr>
        <w:t>及び県立教育センター</w:t>
      </w:r>
      <w:r w:rsidR="005314CB">
        <w:rPr>
          <w:rFonts w:hAnsi="ＭＳ 明朝"/>
          <w:spacing w:val="-1"/>
          <w:sz w:val="21"/>
        </w:rPr>
        <w:t>）</w:t>
      </w:r>
      <w:r w:rsidR="005314CB">
        <w:rPr>
          <w:rFonts w:hAnsi="ＭＳ 明朝"/>
        </w:rPr>
        <w:t xml:space="preserve">                 </w:t>
      </w:r>
    </w:p>
    <w:p w14:paraId="04AA8194" w14:textId="77777777" w:rsidR="00E252A3" w:rsidRPr="00E252A3" w:rsidRDefault="00E252A3">
      <w:pPr>
        <w:spacing w:line="339" w:lineRule="exact"/>
        <w:jc w:val="center"/>
        <w:rPr>
          <w:rFonts w:ascii="ＭＳ ゴシック" w:eastAsia="ＭＳ ゴシック" w:hAnsi="ＭＳ ゴシック" w:hint="default"/>
          <w:b/>
          <w:spacing w:val="7"/>
          <w:sz w:val="21"/>
        </w:rPr>
      </w:pPr>
    </w:p>
    <w:p w14:paraId="6E514A9C" w14:textId="3AC07738" w:rsidR="005314CB" w:rsidRDefault="005314CB">
      <w:pPr>
        <w:spacing w:line="339" w:lineRule="exact"/>
        <w:jc w:val="center"/>
        <w:rPr>
          <w:rFonts w:hAnsi="ＭＳ 明朝" w:hint="default"/>
        </w:rPr>
      </w:pPr>
      <w:r w:rsidRPr="00E252A3">
        <w:rPr>
          <w:rFonts w:ascii="ＭＳ ゴシック" w:eastAsia="ＭＳ ゴシック" w:hAnsi="ＭＳ ゴシック"/>
          <w:b/>
          <w:spacing w:val="8"/>
          <w:sz w:val="21"/>
          <w:fitText w:val="3842" w:id="-772038400"/>
        </w:rPr>
        <w:t>中堅教諭等資質向上研修（養護教諭</w:t>
      </w:r>
      <w:r w:rsidRPr="00E252A3">
        <w:rPr>
          <w:rFonts w:ascii="ＭＳ ゴシック" w:eastAsia="ＭＳ ゴシック" w:hAnsi="ＭＳ ゴシック"/>
          <w:b/>
          <w:spacing w:val="1"/>
          <w:sz w:val="21"/>
          <w:fitText w:val="3842" w:id="-772038400"/>
        </w:rPr>
        <w:t>）</w:t>
      </w:r>
    </w:p>
    <w:p w14:paraId="3FA83696" w14:textId="77777777" w:rsidR="005314CB" w:rsidRDefault="005314CB">
      <w:pPr>
        <w:spacing w:line="339" w:lineRule="exact"/>
        <w:rPr>
          <w:rFonts w:hAnsi="ＭＳ 明朝" w:hint="default"/>
        </w:rPr>
      </w:pPr>
      <w:r>
        <w:rPr>
          <w:rFonts w:ascii="ＭＳ ゴシック" w:eastAsia="ＭＳ ゴシック" w:hAnsi="ＭＳ ゴシック"/>
          <w:b/>
          <w:sz w:val="21"/>
        </w:rPr>
        <w:t xml:space="preserve">　　　　　　　　　　　　 </w:t>
      </w:r>
      <w:r w:rsidRPr="00231C7D">
        <w:rPr>
          <w:rFonts w:ascii="ＭＳ ゴシック" w:eastAsia="ＭＳ ゴシック" w:hAnsi="ＭＳ ゴシック"/>
          <w:b/>
          <w:spacing w:val="84"/>
          <w:sz w:val="21"/>
          <w:fitText w:val="3619" w:id="2"/>
        </w:rPr>
        <w:t>受講者に関する調査</w:t>
      </w:r>
      <w:r w:rsidRPr="00231C7D">
        <w:rPr>
          <w:rFonts w:ascii="ＭＳ ゴシック" w:eastAsia="ＭＳ ゴシック" w:hAnsi="ＭＳ ゴシック"/>
          <w:b/>
          <w:sz w:val="21"/>
          <w:fitText w:val="3619" w:id="2"/>
        </w:rPr>
        <w:t>票</w:t>
      </w:r>
    </w:p>
    <w:p w14:paraId="3342F255" w14:textId="77777777" w:rsidR="005314CB" w:rsidRDefault="005314CB">
      <w:pPr>
        <w:spacing w:line="154" w:lineRule="exact"/>
        <w:jc w:val="center"/>
        <w:rPr>
          <w:rFonts w:hAnsi="ＭＳ 明朝" w:hint="default"/>
        </w:rPr>
      </w:pPr>
      <w:r>
        <w:rPr>
          <w:rFonts w:ascii="HG丸ｺﾞｼｯｸM-PRO" w:eastAsia="HG丸ｺﾞｼｯｸM-PRO"/>
          <w:sz w:val="19"/>
        </w:rPr>
        <w:t xml:space="preserve">　</w:t>
      </w:r>
    </w:p>
    <w:p w14:paraId="2A57788D" w14:textId="5A0392BD" w:rsidR="005314CB" w:rsidRDefault="005314CB">
      <w:pPr>
        <w:spacing w:line="185" w:lineRule="exact"/>
        <w:rPr>
          <w:rFonts w:ascii="ＭＳ ゴシック" w:eastAsia="ＭＳ ゴシック" w:hAnsi="ＭＳ ゴシック" w:hint="default"/>
        </w:rPr>
      </w:pPr>
      <w:r>
        <w:rPr>
          <w:rFonts w:ascii="ＭＳ ゴシック" w:eastAsia="ＭＳ ゴシック" w:hAnsi="ＭＳ ゴシック"/>
        </w:rPr>
        <w:t xml:space="preserve">　この「受講者に関する調査票」は、自校の実態、課題等を明らかにし、受講者に最も適切な「研修計画書案」の立案に役立てるものである。</w:t>
      </w:r>
    </w:p>
    <w:p w14:paraId="601773AD" w14:textId="77777777" w:rsidR="00231C7D" w:rsidRDefault="00231C7D">
      <w:pPr>
        <w:spacing w:line="185" w:lineRule="exact"/>
        <w:rPr>
          <w:rFonts w:hAnsi="ＭＳ 明朝" w:hint="default"/>
        </w:rPr>
      </w:pPr>
    </w:p>
    <w:p w14:paraId="4712B9B2" w14:textId="77777777" w:rsidR="005314CB" w:rsidRDefault="005314CB">
      <w:pPr>
        <w:spacing w:line="185" w:lineRule="exact"/>
        <w:rPr>
          <w:rFonts w:ascii="ＭＳ ゴシック" w:eastAsia="ＭＳ ゴシック" w:hAnsi="ＭＳ ゴシック" w:hint="default"/>
        </w:rPr>
      </w:pPr>
      <w:r>
        <w:rPr>
          <w:rFonts w:ascii="ＭＳ ゴシック" w:eastAsia="ＭＳ ゴシック" w:hAnsi="ＭＳ ゴシック"/>
        </w:rPr>
        <w:t xml:space="preserve">　＜記入方法＞</w:t>
      </w:r>
    </w:p>
    <w:p w14:paraId="06385924" w14:textId="77777777" w:rsidR="00E252A3" w:rsidRDefault="00E252A3">
      <w:pPr>
        <w:spacing w:line="185" w:lineRule="exact"/>
        <w:rPr>
          <w:rFonts w:hAnsi="ＭＳ 明朝" w:hint="default"/>
        </w:rPr>
      </w:pPr>
    </w:p>
    <w:tbl>
      <w:tblPr>
        <w:tblW w:w="0" w:type="auto"/>
        <w:tblInd w:w="-5" w:type="dxa"/>
        <w:tblLayout w:type="fixed"/>
        <w:tblCellMar>
          <w:left w:w="0" w:type="dxa"/>
          <w:right w:w="0" w:type="dxa"/>
        </w:tblCellMar>
        <w:tblLook w:val="0000" w:firstRow="0" w:lastRow="0" w:firstColumn="0" w:lastColumn="0" w:noHBand="0" w:noVBand="0"/>
      </w:tblPr>
      <w:tblGrid>
        <w:gridCol w:w="234"/>
        <w:gridCol w:w="192"/>
        <w:gridCol w:w="4536"/>
        <w:gridCol w:w="567"/>
        <w:gridCol w:w="1559"/>
        <w:gridCol w:w="567"/>
        <w:gridCol w:w="1354"/>
        <w:gridCol w:w="63"/>
      </w:tblGrid>
      <w:tr w:rsidR="005314CB" w14:paraId="6D880690" w14:textId="77777777" w:rsidTr="008B0DBE">
        <w:trPr>
          <w:gridBefore w:val="1"/>
          <w:gridAfter w:val="1"/>
          <w:wBefore w:w="234" w:type="dxa"/>
          <w:wAfter w:w="63" w:type="dxa"/>
        </w:trPr>
        <w:tc>
          <w:tcPr>
            <w:tcW w:w="8775" w:type="dxa"/>
            <w:gridSpan w:val="6"/>
            <w:tcBorders>
              <w:top w:val="nil"/>
              <w:left w:val="single" w:sz="4" w:space="0" w:color="FFFFFF"/>
              <w:bottom w:val="single" w:sz="4" w:space="0" w:color="000000"/>
              <w:right w:val="nil"/>
            </w:tcBorders>
            <w:tcMar>
              <w:left w:w="49" w:type="dxa"/>
              <w:right w:w="49" w:type="dxa"/>
            </w:tcMar>
          </w:tcPr>
          <w:p w14:paraId="346AC28C" w14:textId="767A928B" w:rsidR="005314CB" w:rsidRPr="00126DCC" w:rsidRDefault="005314CB" w:rsidP="00126DCC">
            <w:pPr>
              <w:snapToGrid w:val="0"/>
              <w:ind w:left="272" w:hangingChars="150" w:hanging="272"/>
              <w:rPr>
                <w:rFonts w:ascii="ＭＳ ゴシック" w:eastAsia="ＭＳ ゴシック" w:hAnsi="ＭＳ ゴシック" w:hint="default"/>
              </w:rPr>
            </w:pPr>
            <w:r>
              <w:t xml:space="preserve"> </w:t>
            </w:r>
            <w:r w:rsidRPr="00126DCC">
              <w:rPr>
                <w:rFonts w:ascii="ＭＳ ゴシック" w:eastAsia="ＭＳ ゴシック" w:hAnsi="ＭＳ ゴシック"/>
              </w:rPr>
              <w:t>①　「研修の必要性」の欄には、最も研修の必要性がある領域に◎印を、次に必要であると考える領域に○印を、</w:t>
            </w:r>
            <w:r w:rsidR="00FA0A16">
              <w:rPr>
                <w:rFonts w:ascii="ＭＳ ゴシック" w:eastAsia="ＭＳ ゴシック" w:hAnsi="ＭＳ ゴシック"/>
              </w:rPr>
              <w:t>領域</w:t>
            </w:r>
            <w:r w:rsidRPr="00126DCC">
              <w:rPr>
                <w:rFonts w:ascii="ＭＳ ゴシック" w:eastAsia="ＭＳ ゴシック" w:hAnsi="ＭＳ ゴシック"/>
              </w:rPr>
              <w:t>が偏らないよう１つずつ記入する。</w:t>
            </w:r>
          </w:p>
          <w:p w14:paraId="7EB64960" w14:textId="77777777" w:rsidR="005314CB" w:rsidRPr="00126DCC" w:rsidRDefault="005314CB" w:rsidP="00126DCC">
            <w:pPr>
              <w:snapToGrid w:val="0"/>
              <w:rPr>
                <w:rFonts w:ascii="ＭＳ ゴシック" w:eastAsia="ＭＳ ゴシック" w:hAnsi="ＭＳ ゴシック" w:hint="default"/>
              </w:rPr>
            </w:pPr>
            <w:r w:rsidRPr="00126DCC">
              <w:rPr>
                <w:rFonts w:ascii="ＭＳ ゴシック" w:eastAsia="ＭＳ ゴシック" w:hAnsi="ＭＳ ゴシック"/>
              </w:rPr>
              <w:t xml:space="preserve"> ②　「理由欄」には、◎印・○印を付けた理由を記入する。</w:t>
            </w:r>
          </w:p>
          <w:p w14:paraId="3229E3E2" w14:textId="77777777" w:rsidR="005314CB" w:rsidRPr="00126DCC" w:rsidRDefault="005314CB" w:rsidP="00126DCC">
            <w:pPr>
              <w:snapToGrid w:val="0"/>
              <w:ind w:left="272" w:hangingChars="150" w:hanging="272"/>
              <w:rPr>
                <w:rFonts w:ascii="ＭＳ ゴシック" w:eastAsia="ＭＳ ゴシック" w:hAnsi="ＭＳ ゴシック" w:hint="default"/>
              </w:rPr>
            </w:pPr>
            <w:r w:rsidRPr="00126DCC">
              <w:rPr>
                <w:rFonts w:ascii="ＭＳ ゴシック" w:eastAsia="ＭＳ ゴシック" w:hAnsi="ＭＳ ゴシック"/>
              </w:rPr>
              <w:t xml:space="preserve"> ③  「特記事項（受講者）」欄及び「特</w:t>
            </w:r>
            <w:r w:rsidR="00126DCC">
              <w:rPr>
                <w:rFonts w:ascii="ＭＳ ゴシック" w:eastAsia="ＭＳ ゴシック" w:hAnsi="ＭＳ ゴシック"/>
              </w:rPr>
              <w:t>記事項（校長）」欄には、勤務経験、研修履歴、適性、その他本研</w:t>
            </w:r>
            <w:r w:rsidRPr="00126DCC">
              <w:rPr>
                <w:rFonts w:ascii="ＭＳ ゴシック" w:eastAsia="ＭＳ ゴシック" w:hAnsi="ＭＳ ゴシック"/>
              </w:rPr>
              <w:t>修を実施する上で特記すべき事項について、受講者及び校長がそれぞれ記入する。</w:t>
            </w:r>
          </w:p>
          <w:p w14:paraId="0C182042" w14:textId="77777777" w:rsidR="005314CB" w:rsidRDefault="005314CB" w:rsidP="00126DCC">
            <w:pPr>
              <w:snapToGrid w:val="0"/>
              <w:rPr>
                <w:rFonts w:ascii="ＭＳ ゴシック" w:eastAsia="ＭＳ ゴシック" w:hAnsi="ＭＳ ゴシック" w:hint="default"/>
              </w:rPr>
            </w:pPr>
            <w:r w:rsidRPr="00126DCC">
              <w:rPr>
                <w:rFonts w:ascii="ＭＳ ゴシック" w:eastAsia="ＭＳ ゴシック" w:hAnsi="ＭＳ ゴシック"/>
              </w:rPr>
              <w:t xml:space="preserve">   </w:t>
            </w:r>
          </w:p>
          <w:p w14:paraId="41B83ED6" w14:textId="77777777" w:rsidR="00E252A3" w:rsidRPr="00126DCC" w:rsidRDefault="00E252A3" w:rsidP="00126DCC">
            <w:pPr>
              <w:snapToGrid w:val="0"/>
              <w:rPr>
                <w:rFonts w:ascii="ＭＳ ゴシック" w:eastAsia="ＭＳ ゴシック" w:hAnsi="ＭＳ ゴシック" w:hint="default"/>
              </w:rPr>
            </w:pPr>
          </w:p>
          <w:p w14:paraId="149A3E93" w14:textId="77777777" w:rsidR="005314CB" w:rsidRDefault="0043585C" w:rsidP="00126DCC">
            <w:pPr>
              <w:snapToGrid w:val="0"/>
              <w:rPr>
                <w:rFonts w:ascii="ＭＳ ゴシック" w:eastAsia="ＭＳ ゴシック" w:hAnsi="ＭＳ ゴシック" w:hint="default"/>
                <w:u w:val="thick"/>
              </w:rPr>
            </w:pPr>
            <w:r>
              <w:rPr>
                <w:rFonts w:ascii="ＭＳ ゴシック" w:eastAsia="ＭＳ ゴシック" w:hAnsi="ＭＳ ゴシック"/>
              </w:rPr>
              <w:t xml:space="preserve">　　　　　　　　　　　　　　　　</w:t>
            </w:r>
            <w:r w:rsidRPr="00001908">
              <w:rPr>
                <w:rFonts w:ascii="ＭＳ ゴシック" w:eastAsia="ＭＳ ゴシック" w:hAnsi="ＭＳ ゴシック"/>
              </w:rPr>
              <w:t xml:space="preserve">　</w:t>
            </w:r>
            <w:r w:rsidR="00001908" w:rsidRPr="00001908">
              <w:rPr>
                <w:rFonts w:ascii="ＭＳ ゴシック" w:eastAsia="ＭＳ ゴシック" w:hAnsi="ＭＳ ゴシック"/>
                <w:u w:val="thick"/>
              </w:rPr>
              <w:t xml:space="preserve">受講者番号　　　　　　　</w:t>
            </w:r>
            <w:r w:rsidR="00001908">
              <w:rPr>
                <w:rFonts w:ascii="ＭＳ ゴシック" w:eastAsia="ＭＳ ゴシック" w:hAnsi="ＭＳ ゴシック"/>
              </w:rPr>
              <w:t xml:space="preserve">　　</w:t>
            </w:r>
            <w:r w:rsidR="005314CB" w:rsidRPr="00001908">
              <w:rPr>
                <w:rFonts w:ascii="ＭＳ ゴシック" w:eastAsia="ＭＳ ゴシック" w:hAnsi="ＭＳ ゴシック"/>
                <w:u w:val="thick"/>
              </w:rPr>
              <w:t xml:space="preserve">受講者名　　                    </w:t>
            </w:r>
          </w:p>
          <w:p w14:paraId="39A2EFC3" w14:textId="77777777" w:rsidR="00821751" w:rsidRDefault="00821751" w:rsidP="00126DCC">
            <w:pPr>
              <w:snapToGrid w:val="0"/>
              <w:rPr>
                <w:rFonts w:ascii="ＭＳ ゴシック" w:eastAsia="ＭＳ ゴシック" w:hAnsi="ＭＳ ゴシック" w:hint="default"/>
              </w:rPr>
            </w:pPr>
          </w:p>
          <w:p w14:paraId="4CE2783B" w14:textId="77777777" w:rsidR="00E252A3" w:rsidRPr="00126DCC" w:rsidRDefault="00E252A3" w:rsidP="00126DCC">
            <w:pPr>
              <w:snapToGrid w:val="0"/>
              <w:rPr>
                <w:rFonts w:ascii="ＭＳ ゴシック" w:eastAsia="ＭＳ ゴシック" w:hAnsi="ＭＳ ゴシック" w:hint="default"/>
              </w:rPr>
            </w:pPr>
          </w:p>
          <w:p w14:paraId="7C5F4286" w14:textId="77777777" w:rsidR="005314CB" w:rsidRDefault="00FF5114" w:rsidP="00FF5114">
            <w:pPr>
              <w:spacing w:line="60" w:lineRule="exact"/>
              <w:rPr>
                <w:rFonts w:hint="default"/>
              </w:rPr>
            </w:pPr>
            <w:r>
              <w:t xml:space="preserve">　　　　　</w:t>
            </w:r>
          </w:p>
        </w:tc>
      </w:tr>
      <w:tr w:rsidR="00231C7D" w14:paraId="6304B9F4" w14:textId="77777777" w:rsidTr="006C3E0B">
        <w:tc>
          <w:tcPr>
            <w:tcW w:w="426" w:type="dxa"/>
            <w:gridSpan w:val="2"/>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1670B422" w14:textId="2F5D71F5" w:rsidR="00231C7D" w:rsidRDefault="00A21FFC" w:rsidP="0043585C">
            <w:pPr>
              <w:spacing w:line="247" w:lineRule="exact"/>
              <w:ind w:left="113" w:right="113"/>
              <w:jc w:val="center"/>
              <w:rPr>
                <w:rFonts w:hint="default"/>
              </w:rPr>
            </w:pPr>
            <w:r>
              <w:rPr>
                <w:rFonts w:hAnsi="ＭＳ 明朝"/>
              </w:rPr>
              <w:t>領域</w:t>
            </w:r>
          </w:p>
        </w:tc>
        <w:tc>
          <w:tcPr>
            <w:tcW w:w="4536" w:type="dxa"/>
            <w:vMerge w:val="restart"/>
            <w:tcBorders>
              <w:top w:val="single" w:sz="4" w:space="0" w:color="000000"/>
              <w:left w:val="single" w:sz="4" w:space="0" w:color="000000"/>
              <w:bottom w:val="nil"/>
              <w:right w:val="single" w:sz="4" w:space="0" w:color="000000"/>
            </w:tcBorders>
            <w:tcMar>
              <w:left w:w="49" w:type="dxa"/>
              <w:right w:w="49" w:type="dxa"/>
            </w:tcMar>
          </w:tcPr>
          <w:p w14:paraId="4DD6C18F" w14:textId="77777777" w:rsidR="00231C7D" w:rsidRDefault="00231C7D">
            <w:pPr>
              <w:spacing w:line="247" w:lineRule="exact"/>
              <w:jc w:val="center"/>
              <w:rPr>
                <w:rFonts w:hAnsi="ＭＳ 明朝" w:hint="default"/>
              </w:rPr>
            </w:pPr>
          </w:p>
          <w:p w14:paraId="5125B35F" w14:textId="45CA1C11" w:rsidR="009C0D06" w:rsidRPr="009C0D06" w:rsidRDefault="00231C7D" w:rsidP="009C0D06">
            <w:pPr>
              <w:spacing w:line="247" w:lineRule="exact"/>
              <w:jc w:val="center"/>
              <w:rPr>
                <w:rFonts w:hAnsi="ＭＳ 明朝" w:hint="default"/>
                <w:sz w:val="19"/>
              </w:rPr>
            </w:pPr>
            <w:r>
              <w:rPr>
                <w:rFonts w:hAnsi="ＭＳ 明朝"/>
                <w:sz w:val="19"/>
              </w:rPr>
              <w:t>内　　　　　　容</w:t>
            </w:r>
          </w:p>
          <w:p w14:paraId="38E40CCB" w14:textId="77777777" w:rsidR="00231C7D" w:rsidRDefault="00231C7D">
            <w:pPr>
              <w:spacing w:line="192" w:lineRule="auto"/>
              <w:jc w:val="center"/>
              <w:rPr>
                <w:rFonts w:hint="default"/>
              </w:rPr>
            </w:pP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FCB9BE5" w14:textId="77777777" w:rsidR="00231C7D" w:rsidRDefault="00231C7D">
            <w:pPr>
              <w:spacing w:line="247" w:lineRule="exact"/>
              <w:jc w:val="center"/>
              <w:rPr>
                <w:rFonts w:hint="default"/>
              </w:rPr>
            </w:pPr>
            <w:r>
              <w:rPr>
                <w:rFonts w:hAnsi="ＭＳ 明朝"/>
              </w:rPr>
              <w:t>受講者</w:t>
            </w:r>
          </w:p>
        </w:tc>
        <w:tc>
          <w:tcPr>
            <w:tcW w:w="198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12852FE" w14:textId="77777777" w:rsidR="00231C7D" w:rsidRDefault="00231C7D">
            <w:pPr>
              <w:spacing w:line="247" w:lineRule="exact"/>
              <w:jc w:val="center"/>
              <w:rPr>
                <w:rFonts w:hint="default"/>
              </w:rPr>
            </w:pPr>
            <w:r>
              <w:rPr>
                <w:rFonts w:hAnsi="ＭＳ 明朝"/>
              </w:rPr>
              <w:t>校長</w:t>
            </w:r>
          </w:p>
        </w:tc>
      </w:tr>
      <w:tr w:rsidR="00231C7D" w14:paraId="3813357A" w14:textId="77777777" w:rsidTr="006C3E0B">
        <w:tc>
          <w:tcPr>
            <w:tcW w:w="426" w:type="dxa"/>
            <w:gridSpan w:val="2"/>
            <w:vMerge/>
            <w:tcBorders>
              <w:top w:val="nil"/>
              <w:left w:val="single" w:sz="4" w:space="0" w:color="000000"/>
              <w:bottom w:val="single" w:sz="4" w:space="0" w:color="000000"/>
              <w:right w:val="single" w:sz="4" w:space="0" w:color="000000"/>
            </w:tcBorders>
            <w:tcMar>
              <w:left w:w="49" w:type="dxa"/>
              <w:right w:w="49" w:type="dxa"/>
            </w:tcMar>
            <w:vAlign w:val="center"/>
          </w:tcPr>
          <w:p w14:paraId="475EC41F" w14:textId="77777777" w:rsidR="00231C7D" w:rsidRDefault="00231C7D" w:rsidP="0043585C">
            <w:pPr>
              <w:spacing w:line="192" w:lineRule="auto"/>
              <w:jc w:val="center"/>
              <w:rPr>
                <w:rFonts w:hint="default"/>
              </w:rPr>
            </w:pPr>
          </w:p>
        </w:tc>
        <w:tc>
          <w:tcPr>
            <w:tcW w:w="4536" w:type="dxa"/>
            <w:vMerge/>
            <w:tcBorders>
              <w:top w:val="nil"/>
              <w:left w:val="single" w:sz="4" w:space="0" w:color="000000"/>
              <w:bottom w:val="single" w:sz="4" w:space="0" w:color="000000"/>
              <w:right w:val="single" w:sz="4" w:space="0" w:color="000000"/>
            </w:tcBorders>
            <w:tcMar>
              <w:left w:w="49" w:type="dxa"/>
              <w:right w:w="49" w:type="dxa"/>
            </w:tcMar>
          </w:tcPr>
          <w:p w14:paraId="4322D7FC" w14:textId="77777777" w:rsidR="00231C7D" w:rsidRDefault="00231C7D">
            <w:pPr>
              <w:spacing w:line="192" w:lineRule="auto"/>
              <w:jc w:val="center"/>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C4A428" w14:textId="77777777" w:rsidR="00231C7D" w:rsidRDefault="00231C7D">
            <w:pPr>
              <w:spacing w:line="247" w:lineRule="exact"/>
              <w:rPr>
                <w:rFonts w:hAnsi="ＭＳ 明朝" w:hint="default"/>
              </w:rPr>
            </w:pPr>
            <w:r>
              <w:rPr>
                <w:rFonts w:hAnsi="ＭＳ 明朝"/>
                <w:w w:val="50"/>
              </w:rPr>
              <w:t xml:space="preserve"> 研修の</w:t>
            </w:r>
          </w:p>
          <w:p w14:paraId="54DA628E" w14:textId="77777777" w:rsidR="00231C7D" w:rsidRDefault="00231C7D">
            <w:pPr>
              <w:spacing w:line="247" w:lineRule="exact"/>
              <w:rPr>
                <w:rFonts w:hint="default"/>
              </w:rPr>
            </w:pPr>
            <w:r>
              <w:rPr>
                <w:rFonts w:hAnsi="ＭＳ 明朝"/>
                <w:w w:val="50"/>
              </w:rPr>
              <w:t xml:space="preserve"> 必要性</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03BB20" w14:textId="77777777" w:rsidR="00231C7D" w:rsidRDefault="00231C7D">
            <w:pPr>
              <w:spacing w:line="247" w:lineRule="exact"/>
              <w:rPr>
                <w:rFonts w:hAnsi="ＭＳ 明朝" w:hint="default"/>
              </w:rPr>
            </w:pPr>
          </w:p>
          <w:p w14:paraId="7F2E96C9" w14:textId="77777777" w:rsidR="00231C7D" w:rsidRDefault="00231C7D">
            <w:pPr>
              <w:spacing w:line="247" w:lineRule="exact"/>
              <w:rPr>
                <w:rFonts w:hint="default"/>
              </w:rPr>
            </w:pPr>
            <w:r>
              <w:rPr>
                <w:rFonts w:hAnsi="ＭＳ 明朝"/>
              </w:rPr>
              <w:t xml:space="preserve">  理由</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5B86E5" w14:textId="77777777" w:rsidR="00231C7D" w:rsidRDefault="00231C7D">
            <w:pPr>
              <w:spacing w:line="247" w:lineRule="exact"/>
              <w:rPr>
                <w:rFonts w:hAnsi="ＭＳ 明朝" w:hint="default"/>
              </w:rPr>
            </w:pPr>
            <w:r>
              <w:rPr>
                <w:rFonts w:hAnsi="ＭＳ 明朝"/>
                <w:w w:val="50"/>
              </w:rPr>
              <w:t xml:space="preserve"> 研修の</w:t>
            </w:r>
          </w:p>
          <w:p w14:paraId="0752CBFF" w14:textId="77777777" w:rsidR="00231C7D" w:rsidRDefault="00231C7D">
            <w:pPr>
              <w:spacing w:line="247" w:lineRule="exact"/>
              <w:rPr>
                <w:rFonts w:hint="default"/>
              </w:rPr>
            </w:pPr>
            <w:r>
              <w:rPr>
                <w:rFonts w:hAnsi="ＭＳ 明朝"/>
                <w:w w:val="50"/>
              </w:rPr>
              <w:t xml:space="preserve"> 必要性</w:t>
            </w:r>
          </w:p>
        </w:tc>
        <w:tc>
          <w:tcPr>
            <w:tcW w:w="141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E68B016" w14:textId="77777777" w:rsidR="00231C7D" w:rsidRDefault="00231C7D">
            <w:pPr>
              <w:spacing w:line="247" w:lineRule="exact"/>
              <w:rPr>
                <w:rFonts w:hAnsi="ＭＳ 明朝" w:hint="default"/>
              </w:rPr>
            </w:pPr>
          </w:p>
          <w:p w14:paraId="6137E32E" w14:textId="77777777" w:rsidR="00231C7D" w:rsidRDefault="00231C7D">
            <w:pPr>
              <w:spacing w:line="247" w:lineRule="exact"/>
              <w:rPr>
                <w:rFonts w:hint="default"/>
              </w:rPr>
            </w:pPr>
            <w:r>
              <w:rPr>
                <w:rFonts w:hAnsi="ＭＳ 明朝"/>
              </w:rPr>
              <w:t xml:space="preserve">  理由</w:t>
            </w:r>
          </w:p>
        </w:tc>
      </w:tr>
      <w:tr w:rsidR="00231C7D" w14:paraId="6747B1D6" w14:textId="77777777" w:rsidTr="006C3E0B">
        <w:tc>
          <w:tcPr>
            <w:tcW w:w="426" w:type="dxa"/>
            <w:gridSpan w:val="2"/>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53F75406" w14:textId="77777777" w:rsidR="00231C7D" w:rsidRPr="0043585C" w:rsidRDefault="00231C7D" w:rsidP="0043585C">
            <w:pPr>
              <w:spacing w:line="199" w:lineRule="exact"/>
              <w:ind w:left="113" w:right="113"/>
              <w:jc w:val="center"/>
              <w:rPr>
                <w:rFonts w:hAnsi="ＭＳ 明朝" w:hint="default"/>
              </w:rPr>
            </w:pPr>
            <w:r>
              <w:rPr>
                <w:rFonts w:hAnsi="ＭＳ 明朝"/>
              </w:rPr>
              <w:t>保健管理</w:t>
            </w:r>
          </w:p>
        </w:tc>
        <w:tc>
          <w:tcPr>
            <w:tcW w:w="4536" w:type="dxa"/>
            <w:vMerge w:val="restart"/>
            <w:tcBorders>
              <w:top w:val="single" w:sz="4" w:space="0" w:color="000000"/>
              <w:left w:val="single" w:sz="4" w:space="0" w:color="000000"/>
              <w:right w:val="single" w:sz="4" w:space="0" w:color="000000"/>
            </w:tcBorders>
            <w:tcMar>
              <w:left w:w="49" w:type="dxa"/>
              <w:right w:w="49" w:type="dxa"/>
            </w:tcMar>
          </w:tcPr>
          <w:p w14:paraId="303C133D" w14:textId="77777777" w:rsidR="00E252A3" w:rsidRPr="002D4207" w:rsidRDefault="00E252A3" w:rsidP="002D4207">
            <w:pPr>
              <w:spacing w:line="0" w:lineRule="atLeast"/>
              <w:rPr>
                <w:rFonts w:hint="default"/>
                <w:color w:val="000000" w:themeColor="text1"/>
                <w:sz w:val="10"/>
                <w:szCs w:val="10"/>
              </w:rPr>
            </w:pPr>
          </w:p>
          <w:p w14:paraId="2B9339FF" w14:textId="77777777" w:rsidR="006C3E0B" w:rsidRDefault="00E252A3" w:rsidP="006C3E0B">
            <w:pPr>
              <w:spacing w:line="199" w:lineRule="exact"/>
              <w:rPr>
                <w:rFonts w:hint="default"/>
                <w:color w:val="000000" w:themeColor="text1"/>
              </w:rPr>
            </w:pPr>
            <w:r w:rsidRPr="008B0DBE">
              <w:rPr>
                <w:color w:val="000000" w:themeColor="text1"/>
              </w:rPr>
              <w:t>〇　保健管理とは、児童生徒の健康状態を把握し、健康</w:t>
            </w:r>
          </w:p>
          <w:p w14:paraId="20F95319" w14:textId="4CC48E48" w:rsidR="00E252A3" w:rsidRPr="008B0DBE" w:rsidRDefault="00E252A3" w:rsidP="006C3E0B">
            <w:pPr>
              <w:spacing w:line="199" w:lineRule="exact"/>
              <w:ind w:firstLineChars="100" w:firstLine="181"/>
              <w:rPr>
                <w:rFonts w:hint="default"/>
                <w:color w:val="000000" w:themeColor="text1"/>
              </w:rPr>
            </w:pPr>
            <w:r w:rsidRPr="008B0DBE">
              <w:rPr>
                <w:color w:val="000000" w:themeColor="text1"/>
              </w:rPr>
              <w:t>の保持増進を図るための活動である。</w:t>
            </w:r>
          </w:p>
          <w:p w14:paraId="29FC23EC" w14:textId="0204D142" w:rsidR="00E252A3" w:rsidRPr="008B0DBE" w:rsidRDefault="00E252A3" w:rsidP="00E252A3">
            <w:pPr>
              <w:spacing w:line="199" w:lineRule="exact"/>
              <w:ind w:left="181" w:hangingChars="100" w:hanging="181"/>
              <w:rPr>
                <w:rFonts w:hint="default"/>
                <w:color w:val="000000" w:themeColor="text1"/>
              </w:rPr>
            </w:pPr>
            <w:r w:rsidRPr="008B0DBE">
              <w:rPr>
                <w:color w:val="000000" w:themeColor="text1"/>
              </w:rPr>
              <w:t>〇　学校における保健管理は、救急処置、健康診断、健康観察、疾病の管理・予防、学校環境衛生管理</w:t>
            </w:r>
            <w:r w:rsidR="002D4207">
              <w:rPr>
                <w:color w:val="000000" w:themeColor="text1"/>
              </w:rPr>
              <w:t>と</w:t>
            </w:r>
            <w:r w:rsidRPr="008B0DBE">
              <w:rPr>
                <w:color w:val="000000" w:themeColor="text1"/>
              </w:rPr>
              <w:t>多岐にわたる。</w:t>
            </w:r>
          </w:p>
          <w:p w14:paraId="1784EFE1" w14:textId="0DDC8129" w:rsidR="00E252A3" w:rsidRPr="008B0DBE" w:rsidRDefault="00E252A3" w:rsidP="00E252A3">
            <w:pPr>
              <w:spacing w:line="199" w:lineRule="exact"/>
              <w:ind w:left="181" w:hangingChars="100" w:hanging="181"/>
              <w:rPr>
                <w:rFonts w:hint="default"/>
                <w:color w:val="000000" w:themeColor="text1"/>
              </w:rPr>
            </w:pPr>
            <w:r w:rsidRPr="008B0DBE">
              <w:rPr>
                <w:color w:val="000000" w:themeColor="text1"/>
              </w:rPr>
              <w:t>〇　救急処置は、学校管理下で発生した傷病に対し、医療機関での処置までの応急的な対応を行う。養護教諭は、症状の見極めや医療機関受診の判断、適切な事後措置を行う。</w:t>
            </w:r>
          </w:p>
          <w:p w14:paraId="643FF1CC" w14:textId="77777777" w:rsidR="00E252A3" w:rsidRPr="008B0DBE" w:rsidRDefault="00E252A3" w:rsidP="00E252A3">
            <w:pPr>
              <w:spacing w:line="199" w:lineRule="exact"/>
              <w:ind w:left="181" w:hangingChars="100" w:hanging="181"/>
              <w:rPr>
                <w:rFonts w:hint="default"/>
                <w:color w:val="000000" w:themeColor="text1"/>
              </w:rPr>
            </w:pPr>
            <w:r w:rsidRPr="008B0DBE">
              <w:rPr>
                <w:color w:val="000000" w:themeColor="text1"/>
              </w:rPr>
              <w:t>〇　健康診断は、児童生徒の健康状態を把握し、健康相談や保健指導、適切な医療につなげる役割がある。養護教諭は、学校医との調整を含め、健康診断の準備から事後措置まで中心的な役割を担う。</w:t>
            </w:r>
          </w:p>
          <w:p w14:paraId="6386E95A" w14:textId="3055069F" w:rsidR="00E252A3" w:rsidRPr="008B0DBE" w:rsidRDefault="00E252A3" w:rsidP="00E252A3">
            <w:pPr>
              <w:spacing w:line="199" w:lineRule="exact"/>
              <w:ind w:left="181" w:hangingChars="100" w:hanging="181"/>
              <w:rPr>
                <w:rFonts w:hint="default"/>
                <w:color w:val="000000" w:themeColor="text1"/>
              </w:rPr>
            </w:pPr>
            <w:r w:rsidRPr="008B0DBE">
              <w:rPr>
                <w:color w:val="000000" w:themeColor="text1"/>
              </w:rPr>
              <w:t>〇　健康観察は、児童生徒の心身の状況を日常的に把握し、健康課題の早期発見・早期対応を図る上で重要である。養護教諭は、教職員への</w:t>
            </w:r>
            <w:r w:rsidR="002D4207">
              <w:rPr>
                <w:color w:val="000000" w:themeColor="text1"/>
              </w:rPr>
              <w:t>指導、</w:t>
            </w:r>
            <w:r w:rsidRPr="008B0DBE">
              <w:rPr>
                <w:color w:val="000000" w:themeColor="text1"/>
              </w:rPr>
              <w:t>助言や観察結果の把握</w:t>
            </w:r>
            <w:r w:rsidR="002D4207">
              <w:rPr>
                <w:color w:val="000000" w:themeColor="text1"/>
              </w:rPr>
              <w:t>、報告、対応の検討</w:t>
            </w:r>
            <w:r w:rsidRPr="008B0DBE">
              <w:rPr>
                <w:color w:val="000000" w:themeColor="text1"/>
              </w:rPr>
              <w:t>を行う。</w:t>
            </w:r>
          </w:p>
          <w:p w14:paraId="35683DE5" w14:textId="48EBDAA0" w:rsidR="00E252A3" w:rsidRPr="008B0DBE" w:rsidRDefault="00E252A3" w:rsidP="00E252A3">
            <w:pPr>
              <w:spacing w:line="199" w:lineRule="exact"/>
              <w:ind w:left="181" w:hangingChars="100" w:hanging="181"/>
              <w:rPr>
                <w:rFonts w:hint="default"/>
                <w:color w:val="000000" w:themeColor="text1"/>
              </w:rPr>
            </w:pPr>
            <w:r w:rsidRPr="008B0DBE">
              <w:rPr>
                <w:color w:val="000000" w:themeColor="text1"/>
              </w:rPr>
              <w:t>〇　疾病の管理・予防は、感染症対策や個別の疾病を抱える児童生徒への対応を行う。</w:t>
            </w:r>
          </w:p>
          <w:p w14:paraId="48FAD9BE" w14:textId="1B2F164D" w:rsidR="00E252A3" w:rsidRPr="008B0DBE" w:rsidRDefault="00E252A3" w:rsidP="00E252A3">
            <w:pPr>
              <w:spacing w:line="199" w:lineRule="exact"/>
              <w:ind w:left="181" w:hangingChars="100" w:hanging="181"/>
              <w:rPr>
                <w:rFonts w:hint="default"/>
                <w:color w:val="000000" w:themeColor="text1"/>
              </w:rPr>
            </w:pPr>
            <w:r w:rsidRPr="008B0DBE">
              <w:rPr>
                <w:color w:val="000000" w:themeColor="text1"/>
              </w:rPr>
              <w:t>〇　学校環境衛生管理は、学校の換気、採光、照明、清潔保持など、適切な環境の維持に努める。</w:t>
            </w:r>
          </w:p>
          <w:p w14:paraId="0B703B70" w14:textId="77777777" w:rsidR="006C6122" w:rsidRPr="008B0DBE" w:rsidRDefault="00E252A3" w:rsidP="00E252A3">
            <w:pPr>
              <w:spacing w:line="199" w:lineRule="exact"/>
              <w:ind w:left="181" w:hangingChars="100" w:hanging="181"/>
              <w:rPr>
                <w:rFonts w:hint="default"/>
                <w:color w:val="000000" w:themeColor="text1"/>
              </w:rPr>
            </w:pPr>
            <w:r w:rsidRPr="008B0DBE">
              <w:rPr>
                <w:color w:val="000000" w:themeColor="text1"/>
              </w:rPr>
              <w:t>〇　これらの活動は、養護教諭が中心となり、他の教職員と連携して行うことが重要である。</w:t>
            </w:r>
          </w:p>
          <w:p w14:paraId="4C0DEA71" w14:textId="01A3F131" w:rsidR="00E252A3" w:rsidRPr="002D4207" w:rsidRDefault="00E252A3" w:rsidP="002D4207">
            <w:pPr>
              <w:spacing w:line="0" w:lineRule="atLeast"/>
              <w:ind w:left="101" w:hangingChars="100" w:hanging="101"/>
              <w:rPr>
                <w:rFonts w:hint="default"/>
                <w:color w:val="000000" w:themeColor="text1"/>
                <w:sz w:val="10"/>
                <w:szCs w:val="10"/>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E7D1A2" w14:textId="77777777" w:rsidR="00231C7D" w:rsidRPr="009C0D06" w:rsidRDefault="00231C7D">
            <w:pPr>
              <w:spacing w:line="199" w:lineRule="exact"/>
              <w:rPr>
                <w:rFonts w:hAnsi="ＭＳ 明朝" w:hint="default"/>
              </w:rPr>
            </w:pPr>
          </w:p>
          <w:p w14:paraId="746212DC" w14:textId="77777777" w:rsidR="00231C7D" w:rsidRDefault="00231C7D">
            <w:pPr>
              <w:spacing w:line="199" w:lineRule="exact"/>
              <w:rPr>
                <w:rFonts w:hint="default"/>
              </w:rPr>
            </w:pPr>
          </w:p>
        </w:tc>
        <w:tc>
          <w:tcPr>
            <w:tcW w:w="1559" w:type="dxa"/>
            <w:tcBorders>
              <w:top w:val="single" w:sz="4" w:space="0" w:color="000000"/>
              <w:left w:val="single" w:sz="4" w:space="0" w:color="000000"/>
              <w:bottom w:val="nil"/>
              <w:right w:val="single" w:sz="4" w:space="0" w:color="000000"/>
            </w:tcBorders>
            <w:tcMar>
              <w:left w:w="49" w:type="dxa"/>
              <w:right w:w="49" w:type="dxa"/>
            </w:tcMar>
          </w:tcPr>
          <w:p w14:paraId="717A680C" w14:textId="77777777" w:rsidR="00231C7D" w:rsidRDefault="00231C7D">
            <w:pPr>
              <w:spacing w:line="199" w:lineRule="exact"/>
              <w:rPr>
                <w:rFonts w:hAnsi="ＭＳ 明朝" w:hint="default"/>
              </w:rPr>
            </w:pPr>
          </w:p>
          <w:p w14:paraId="7FF68460" w14:textId="77777777" w:rsidR="00231C7D" w:rsidRDefault="00231C7D">
            <w:pPr>
              <w:spacing w:line="199"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145FF" w14:textId="77777777" w:rsidR="00231C7D" w:rsidRDefault="00231C7D">
            <w:pPr>
              <w:spacing w:line="199" w:lineRule="exact"/>
              <w:rPr>
                <w:rFonts w:hint="default"/>
              </w:rPr>
            </w:pPr>
          </w:p>
          <w:p w14:paraId="7627097F" w14:textId="77777777" w:rsidR="00231C7D" w:rsidRDefault="00231C7D">
            <w:pPr>
              <w:spacing w:line="199" w:lineRule="exact"/>
              <w:rPr>
                <w:rFonts w:hint="default"/>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14:paraId="52A44060" w14:textId="77777777" w:rsidR="00231C7D" w:rsidRPr="00231C7D" w:rsidRDefault="00231C7D">
            <w:pPr>
              <w:spacing w:line="199" w:lineRule="exact"/>
              <w:rPr>
                <w:rFonts w:hint="default"/>
              </w:rPr>
            </w:pPr>
          </w:p>
          <w:p w14:paraId="02468ACE" w14:textId="77777777" w:rsidR="00231C7D" w:rsidRDefault="00231C7D">
            <w:pPr>
              <w:spacing w:line="199" w:lineRule="exact"/>
              <w:rPr>
                <w:rFonts w:hint="default"/>
              </w:rPr>
            </w:pPr>
          </w:p>
        </w:tc>
      </w:tr>
      <w:tr w:rsidR="00231C7D" w14:paraId="04B07F4D" w14:textId="77777777" w:rsidTr="006C3E0B">
        <w:trPr>
          <w:trHeight w:val="1970"/>
        </w:trPr>
        <w:tc>
          <w:tcPr>
            <w:tcW w:w="426" w:type="dxa"/>
            <w:gridSpan w:val="2"/>
            <w:vMerge/>
            <w:tcBorders>
              <w:top w:val="nil"/>
              <w:left w:val="single" w:sz="4" w:space="0" w:color="000000"/>
              <w:bottom w:val="nil"/>
              <w:right w:val="single" w:sz="4" w:space="0" w:color="000000"/>
            </w:tcBorders>
            <w:tcMar>
              <w:left w:w="49" w:type="dxa"/>
              <w:right w:w="49" w:type="dxa"/>
            </w:tcMar>
            <w:vAlign w:val="center"/>
          </w:tcPr>
          <w:p w14:paraId="447E5701" w14:textId="77777777" w:rsidR="00231C7D" w:rsidRDefault="00231C7D" w:rsidP="0043585C">
            <w:pPr>
              <w:spacing w:line="199" w:lineRule="exact"/>
              <w:jc w:val="center"/>
              <w:rPr>
                <w:rFonts w:hint="default"/>
              </w:rPr>
            </w:pPr>
          </w:p>
        </w:tc>
        <w:tc>
          <w:tcPr>
            <w:tcW w:w="4536" w:type="dxa"/>
            <w:vMerge/>
            <w:tcBorders>
              <w:left w:val="single" w:sz="4" w:space="0" w:color="000000"/>
              <w:bottom w:val="nil"/>
              <w:right w:val="single" w:sz="4" w:space="0" w:color="000000"/>
            </w:tcBorders>
            <w:tcMar>
              <w:left w:w="49" w:type="dxa"/>
              <w:right w:w="49" w:type="dxa"/>
            </w:tcMar>
          </w:tcPr>
          <w:p w14:paraId="53FE62C4" w14:textId="56D7CC53" w:rsidR="00231C7D" w:rsidRPr="008B0DBE" w:rsidRDefault="00231C7D" w:rsidP="0043585C">
            <w:pPr>
              <w:spacing w:line="199" w:lineRule="exact"/>
              <w:ind w:left="181" w:hangingChars="100" w:hanging="181"/>
              <w:rPr>
                <w:rFonts w:hint="default"/>
                <w:color w:val="000000" w:themeColor="text1"/>
              </w:rPr>
            </w:pPr>
          </w:p>
        </w:tc>
        <w:tc>
          <w:tcPr>
            <w:tcW w:w="2126" w:type="dxa"/>
            <w:gridSpan w:val="2"/>
            <w:tcBorders>
              <w:top w:val="nil"/>
              <w:left w:val="single" w:sz="4" w:space="0" w:color="000000"/>
              <w:bottom w:val="nil"/>
              <w:right w:val="single" w:sz="4" w:space="0" w:color="000000"/>
            </w:tcBorders>
            <w:tcMar>
              <w:left w:w="49" w:type="dxa"/>
              <w:right w:w="49" w:type="dxa"/>
            </w:tcMar>
          </w:tcPr>
          <w:p w14:paraId="611FED44" w14:textId="77777777" w:rsidR="00231C7D" w:rsidRDefault="00231C7D">
            <w:pPr>
              <w:spacing w:line="199" w:lineRule="exact"/>
              <w:rPr>
                <w:rFonts w:hAnsi="ＭＳ 明朝" w:hint="default"/>
              </w:rPr>
            </w:pPr>
          </w:p>
          <w:p w14:paraId="20DE3168" w14:textId="77777777" w:rsidR="00231C7D" w:rsidRDefault="00231C7D">
            <w:pPr>
              <w:spacing w:line="199" w:lineRule="exact"/>
              <w:rPr>
                <w:rFonts w:hAnsi="ＭＳ 明朝" w:hint="default"/>
              </w:rPr>
            </w:pPr>
          </w:p>
          <w:p w14:paraId="071A253F" w14:textId="77777777" w:rsidR="00231C7D" w:rsidRDefault="00231C7D">
            <w:pPr>
              <w:spacing w:line="199" w:lineRule="exact"/>
              <w:rPr>
                <w:rFonts w:hAnsi="ＭＳ 明朝" w:hint="default"/>
              </w:rPr>
            </w:pPr>
          </w:p>
          <w:p w14:paraId="111399C9" w14:textId="77777777" w:rsidR="00231C7D" w:rsidRDefault="00231C7D">
            <w:pPr>
              <w:spacing w:line="199" w:lineRule="exact"/>
              <w:rPr>
                <w:rFonts w:hAnsi="ＭＳ 明朝" w:hint="default"/>
              </w:rPr>
            </w:pPr>
          </w:p>
          <w:p w14:paraId="37FF7AD4" w14:textId="77777777" w:rsidR="00231C7D" w:rsidRDefault="00231C7D">
            <w:pPr>
              <w:spacing w:line="199" w:lineRule="exact"/>
              <w:rPr>
                <w:rFonts w:hAnsi="ＭＳ 明朝" w:hint="default"/>
              </w:rPr>
            </w:pPr>
          </w:p>
          <w:p w14:paraId="5F17E371" w14:textId="77777777" w:rsidR="00231C7D" w:rsidRDefault="00231C7D">
            <w:pPr>
              <w:spacing w:line="199" w:lineRule="exact"/>
              <w:rPr>
                <w:rFonts w:hAnsi="ＭＳ 明朝" w:hint="default"/>
              </w:rPr>
            </w:pPr>
          </w:p>
          <w:p w14:paraId="327D4A62" w14:textId="77777777" w:rsidR="00231C7D" w:rsidRDefault="00231C7D">
            <w:pPr>
              <w:spacing w:line="199" w:lineRule="exact"/>
              <w:rPr>
                <w:rFonts w:hAnsi="ＭＳ 明朝" w:hint="default"/>
              </w:rPr>
            </w:pPr>
          </w:p>
          <w:p w14:paraId="2C7EEEE8" w14:textId="77777777" w:rsidR="00231C7D" w:rsidRDefault="00231C7D">
            <w:pPr>
              <w:spacing w:line="199" w:lineRule="exact"/>
              <w:rPr>
                <w:rFonts w:hAnsi="ＭＳ 明朝" w:hint="default"/>
              </w:rPr>
            </w:pPr>
          </w:p>
          <w:p w14:paraId="0EC49B23" w14:textId="77777777" w:rsidR="00231C7D" w:rsidRDefault="00231C7D">
            <w:pPr>
              <w:spacing w:line="199" w:lineRule="exact"/>
              <w:rPr>
                <w:rFonts w:hint="default"/>
              </w:rPr>
            </w:pPr>
          </w:p>
        </w:tc>
        <w:tc>
          <w:tcPr>
            <w:tcW w:w="1984" w:type="dxa"/>
            <w:gridSpan w:val="3"/>
            <w:tcBorders>
              <w:top w:val="nil"/>
              <w:left w:val="single" w:sz="4" w:space="0" w:color="000000"/>
              <w:bottom w:val="nil"/>
              <w:right w:val="single" w:sz="4" w:space="0" w:color="000000"/>
            </w:tcBorders>
            <w:tcMar>
              <w:left w:w="49" w:type="dxa"/>
              <w:right w:w="49" w:type="dxa"/>
            </w:tcMar>
          </w:tcPr>
          <w:p w14:paraId="2780586C" w14:textId="77777777" w:rsidR="00231C7D" w:rsidRDefault="00231C7D">
            <w:pPr>
              <w:spacing w:line="199" w:lineRule="exact"/>
              <w:rPr>
                <w:rFonts w:hint="default"/>
              </w:rPr>
            </w:pPr>
          </w:p>
          <w:p w14:paraId="01CCDE63" w14:textId="77777777" w:rsidR="00231C7D" w:rsidRDefault="00231C7D">
            <w:pPr>
              <w:spacing w:line="199" w:lineRule="exact"/>
              <w:rPr>
                <w:rFonts w:hint="default"/>
              </w:rPr>
            </w:pPr>
          </w:p>
          <w:p w14:paraId="2B7C2374" w14:textId="77777777" w:rsidR="00231C7D" w:rsidRPr="00231C7D" w:rsidRDefault="00231C7D">
            <w:pPr>
              <w:spacing w:line="199" w:lineRule="exact"/>
              <w:rPr>
                <w:rFonts w:hint="default"/>
              </w:rPr>
            </w:pPr>
          </w:p>
          <w:p w14:paraId="5468E86B" w14:textId="77777777" w:rsidR="00231C7D" w:rsidRDefault="00231C7D">
            <w:pPr>
              <w:spacing w:line="199" w:lineRule="exact"/>
              <w:rPr>
                <w:rFonts w:hint="default"/>
              </w:rPr>
            </w:pPr>
          </w:p>
          <w:p w14:paraId="57A92218" w14:textId="77777777" w:rsidR="00231C7D" w:rsidRDefault="00231C7D">
            <w:pPr>
              <w:spacing w:line="199" w:lineRule="exact"/>
              <w:rPr>
                <w:rFonts w:hint="default"/>
              </w:rPr>
            </w:pPr>
          </w:p>
          <w:p w14:paraId="0E8DC8AA" w14:textId="77777777" w:rsidR="00231C7D" w:rsidRDefault="00231C7D">
            <w:pPr>
              <w:spacing w:line="199" w:lineRule="exact"/>
              <w:rPr>
                <w:rFonts w:hint="default"/>
              </w:rPr>
            </w:pPr>
          </w:p>
          <w:p w14:paraId="7986E445" w14:textId="77777777" w:rsidR="00231C7D" w:rsidRDefault="00231C7D">
            <w:pPr>
              <w:spacing w:line="199" w:lineRule="exact"/>
              <w:rPr>
                <w:rFonts w:hint="default"/>
              </w:rPr>
            </w:pPr>
          </w:p>
          <w:p w14:paraId="46F01DB5" w14:textId="77777777" w:rsidR="00231C7D" w:rsidRDefault="00231C7D">
            <w:pPr>
              <w:spacing w:line="199" w:lineRule="exact"/>
              <w:rPr>
                <w:rFonts w:hint="default"/>
              </w:rPr>
            </w:pPr>
          </w:p>
        </w:tc>
      </w:tr>
      <w:tr w:rsidR="00231C7D" w14:paraId="1A854E1A" w14:textId="77777777" w:rsidTr="006C3E0B">
        <w:tc>
          <w:tcPr>
            <w:tcW w:w="426" w:type="dxa"/>
            <w:gridSpan w:val="2"/>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5D3F57DB" w14:textId="77777777" w:rsidR="00231C7D" w:rsidRDefault="00231C7D" w:rsidP="0043585C">
            <w:pPr>
              <w:spacing w:line="199" w:lineRule="exact"/>
              <w:ind w:left="113" w:right="113"/>
              <w:jc w:val="center"/>
              <w:rPr>
                <w:rFonts w:hint="default"/>
              </w:rPr>
            </w:pPr>
            <w:r>
              <w:t>保健教育</w:t>
            </w:r>
          </w:p>
        </w:tc>
        <w:tc>
          <w:tcPr>
            <w:tcW w:w="4536" w:type="dxa"/>
            <w:vMerge w:val="restart"/>
            <w:tcBorders>
              <w:top w:val="single" w:sz="4" w:space="0" w:color="000000"/>
              <w:left w:val="single" w:sz="4" w:space="0" w:color="000000"/>
              <w:right w:val="single" w:sz="4" w:space="0" w:color="000000"/>
            </w:tcBorders>
            <w:tcMar>
              <w:left w:w="49" w:type="dxa"/>
              <w:right w:w="49" w:type="dxa"/>
            </w:tcMar>
          </w:tcPr>
          <w:p w14:paraId="3A4AD79D" w14:textId="77777777" w:rsidR="002D4207" w:rsidRPr="002D4207" w:rsidRDefault="002D4207" w:rsidP="002D4207">
            <w:pPr>
              <w:spacing w:line="0" w:lineRule="atLeast"/>
              <w:rPr>
                <w:rFonts w:hint="default"/>
                <w:color w:val="000000" w:themeColor="text1"/>
                <w:sz w:val="10"/>
                <w:szCs w:val="12"/>
              </w:rPr>
            </w:pPr>
          </w:p>
          <w:p w14:paraId="41C2F441" w14:textId="77777777" w:rsidR="006C3E0B" w:rsidRDefault="00D97D73" w:rsidP="006C3E0B">
            <w:pPr>
              <w:spacing w:line="199" w:lineRule="exact"/>
              <w:rPr>
                <w:rFonts w:hint="default"/>
                <w:color w:val="000000" w:themeColor="text1"/>
              </w:rPr>
            </w:pPr>
            <w:r w:rsidRPr="008B0DBE">
              <w:rPr>
                <w:color w:val="000000" w:themeColor="text1"/>
              </w:rPr>
              <w:t>〇　保健教育は、</w:t>
            </w:r>
            <w:r w:rsidR="00796EDF" w:rsidRPr="008B0DBE">
              <w:rPr>
                <w:color w:val="000000" w:themeColor="text1"/>
              </w:rPr>
              <w:t>児童生徒の「生きる力」を育む上で、</w:t>
            </w:r>
          </w:p>
          <w:p w14:paraId="142F0573" w14:textId="77777777" w:rsidR="006C3E0B" w:rsidRDefault="00796EDF" w:rsidP="006C3E0B">
            <w:pPr>
              <w:spacing w:line="199" w:lineRule="exact"/>
              <w:ind w:firstLineChars="100" w:firstLine="181"/>
              <w:rPr>
                <w:rFonts w:hint="default"/>
                <w:color w:val="000000" w:themeColor="text1"/>
              </w:rPr>
            </w:pPr>
            <w:r w:rsidRPr="008B0DBE">
              <w:rPr>
                <w:color w:val="000000" w:themeColor="text1"/>
              </w:rPr>
              <w:t>重要な役割を担っており、</w:t>
            </w:r>
            <w:r w:rsidR="00D97D73" w:rsidRPr="008B0DBE">
              <w:rPr>
                <w:color w:val="000000" w:themeColor="text1"/>
              </w:rPr>
              <w:t>児童生徒が</w:t>
            </w:r>
            <w:r w:rsidR="002D4207">
              <w:rPr>
                <w:color w:val="000000" w:themeColor="text1"/>
              </w:rPr>
              <w:t>積極的に心身</w:t>
            </w:r>
          </w:p>
          <w:p w14:paraId="402B5FE1" w14:textId="77777777" w:rsidR="006C3E0B" w:rsidRDefault="002D4207" w:rsidP="006C3E0B">
            <w:pPr>
              <w:spacing w:line="199" w:lineRule="exact"/>
              <w:ind w:firstLineChars="100" w:firstLine="181"/>
              <w:rPr>
                <w:rFonts w:hint="default"/>
                <w:color w:val="000000" w:themeColor="text1"/>
              </w:rPr>
            </w:pPr>
            <w:r>
              <w:rPr>
                <w:color w:val="000000" w:themeColor="text1"/>
              </w:rPr>
              <w:t>の健康の保持増進を図っていく資質・能力を身に付</w:t>
            </w:r>
          </w:p>
          <w:p w14:paraId="3DDEFA4D" w14:textId="77777777" w:rsidR="006C3E0B" w:rsidRDefault="002D4207" w:rsidP="006C3E0B">
            <w:pPr>
              <w:spacing w:line="199" w:lineRule="exact"/>
              <w:ind w:firstLineChars="100" w:firstLine="181"/>
              <w:rPr>
                <w:rFonts w:hint="default"/>
                <w:color w:val="000000" w:themeColor="text1"/>
              </w:rPr>
            </w:pPr>
            <w:r>
              <w:rPr>
                <w:color w:val="000000" w:themeColor="text1"/>
              </w:rPr>
              <w:t>け、</w:t>
            </w:r>
            <w:r w:rsidR="00D97D73" w:rsidRPr="008B0DBE">
              <w:rPr>
                <w:color w:val="000000" w:themeColor="text1"/>
              </w:rPr>
              <w:t>生涯</w:t>
            </w:r>
            <w:r>
              <w:rPr>
                <w:color w:val="000000" w:themeColor="text1"/>
              </w:rPr>
              <w:t>を通じて健康・安全で活力ある生活を送るた</w:t>
            </w:r>
          </w:p>
          <w:p w14:paraId="577FEBE8" w14:textId="29F883A4" w:rsidR="00D97D73" w:rsidRPr="008B0DBE" w:rsidRDefault="002D4207" w:rsidP="006C3E0B">
            <w:pPr>
              <w:spacing w:line="199" w:lineRule="exact"/>
              <w:ind w:firstLineChars="100" w:firstLine="181"/>
              <w:rPr>
                <w:rFonts w:hint="default"/>
                <w:color w:val="000000" w:themeColor="text1"/>
              </w:rPr>
            </w:pPr>
            <w:r>
              <w:rPr>
                <w:color w:val="000000" w:themeColor="text1"/>
              </w:rPr>
              <w:t>めの基礎を培うことである。</w:t>
            </w:r>
            <w:r w:rsidR="00D97D73" w:rsidRPr="008B0DBE">
              <w:rPr>
                <w:rFonts w:hint="default"/>
                <w:color w:val="000000" w:themeColor="text1"/>
              </w:rPr>
              <w:t xml:space="preserve"> </w:t>
            </w:r>
          </w:p>
          <w:p w14:paraId="394C8B39" w14:textId="0FE0AB18" w:rsidR="0014685F" w:rsidRDefault="00D97D73" w:rsidP="00D97D73">
            <w:pPr>
              <w:spacing w:line="199" w:lineRule="exact"/>
              <w:rPr>
                <w:rFonts w:hint="default"/>
                <w:color w:val="000000" w:themeColor="text1"/>
              </w:rPr>
            </w:pPr>
            <w:r w:rsidRPr="008B0DBE">
              <w:rPr>
                <w:color w:val="000000" w:themeColor="text1"/>
              </w:rPr>
              <w:t xml:space="preserve">〇　</w:t>
            </w:r>
            <w:r w:rsidR="002D4207">
              <w:rPr>
                <w:color w:val="000000" w:themeColor="text1"/>
              </w:rPr>
              <w:t>保健教育</w:t>
            </w:r>
            <w:r w:rsidRPr="008B0DBE">
              <w:rPr>
                <w:rFonts w:hint="default"/>
                <w:color w:val="000000" w:themeColor="text1"/>
              </w:rPr>
              <w:t>は、</w:t>
            </w:r>
            <w:r w:rsidR="0014685F">
              <w:rPr>
                <w:color w:val="000000" w:themeColor="text1"/>
              </w:rPr>
              <w:t>体育課保健領域、</w:t>
            </w:r>
            <w:r w:rsidRPr="008B0DBE">
              <w:rPr>
                <w:rFonts w:hint="default"/>
                <w:color w:val="000000" w:themeColor="text1"/>
              </w:rPr>
              <w:t>特別活動</w:t>
            </w:r>
            <w:r w:rsidR="0014685F">
              <w:rPr>
                <w:color w:val="000000" w:themeColor="text1"/>
              </w:rPr>
              <w:t>、</w:t>
            </w:r>
            <w:r w:rsidRPr="008B0DBE">
              <w:rPr>
                <w:rFonts w:hint="default"/>
                <w:color w:val="000000" w:themeColor="text1"/>
              </w:rPr>
              <w:t>総合的</w:t>
            </w:r>
          </w:p>
          <w:p w14:paraId="18BAD799" w14:textId="77777777" w:rsidR="0014685F" w:rsidRDefault="00D97D73" w:rsidP="0014685F">
            <w:pPr>
              <w:spacing w:line="199" w:lineRule="exact"/>
              <w:ind w:firstLineChars="100" w:firstLine="181"/>
              <w:rPr>
                <w:rFonts w:hint="default"/>
                <w:color w:val="000000" w:themeColor="text1"/>
              </w:rPr>
            </w:pPr>
            <w:r w:rsidRPr="008B0DBE">
              <w:rPr>
                <w:rFonts w:hint="default"/>
                <w:color w:val="000000" w:themeColor="text1"/>
              </w:rPr>
              <w:t>な学習</w:t>
            </w:r>
            <w:r w:rsidR="0014685F">
              <w:rPr>
                <w:color w:val="000000" w:themeColor="text1"/>
              </w:rPr>
              <w:t>（探究）</w:t>
            </w:r>
            <w:r w:rsidRPr="008B0DBE">
              <w:rPr>
                <w:rFonts w:hint="default"/>
                <w:color w:val="000000" w:themeColor="text1"/>
              </w:rPr>
              <w:t>の時間など</w:t>
            </w:r>
            <w:r w:rsidR="0014685F">
              <w:rPr>
                <w:color w:val="000000" w:themeColor="text1"/>
              </w:rPr>
              <w:t>、関連する教科等がそれ</w:t>
            </w:r>
          </w:p>
          <w:p w14:paraId="07374766" w14:textId="77777777" w:rsidR="0014685F" w:rsidRDefault="0014685F" w:rsidP="0014685F">
            <w:pPr>
              <w:spacing w:line="199" w:lineRule="exact"/>
              <w:ind w:firstLineChars="100" w:firstLine="181"/>
              <w:rPr>
                <w:rFonts w:hint="default"/>
                <w:color w:val="000000" w:themeColor="text1"/>
              </w:rPr>
            </w:pPr>
            <w:r>
              <w:rPr>
                <w:color w:val="000000" w:themeColor="text1"/>
              </w:rPr>
              <w:t>ぞれの特質に応じて行われた上で、相互を関連させ</w:t>
            </w:r>
          </w:p>
          <w:p w14:paraId="53D77EEA" w14:textId="52EDC8A5" w:rsidR="00D97D73" w:rsidRPr="008B0DBE" w:rsidRDefault="0014685F" w:rsidP="0014685F">
            <w:pPr>
              <w:spacing w:line="199" w:lineRule="exact"/>
              <w:ind w:firstLineChars="100" w:firstLine="181"/>
              <w:rPr>
                <w:rFonts w:hint="default"/>
                <w:color w:val="000000" w:themeColor="text1"/>
              </w:rPr>
            </w:pPr>
            <w:r>
              <w:rPr>
                <w:color w:val="000000" w:themeColor="text1"/>
              </w:rPr>
              <w:t>て指導していく必要がある。</w:t>
            </w:r>
          </w:p>
          <w:p w14:paraId="31EE9E51" w14:textId="77777777" w:rsidR="006C3E0B" w:rsidRDefault="008019E7" w:rsidP="006C3E0B">
            <w:pPr>
              <w:spacing w:line="199" w:lineRule="exact"/>
              <w:rPr>
                <w:rFonts w:hint="default"/>
                <w:color w:val="000000" w:themeColor="text1"/>
              </w:rPr>
            </w:pPr>
            <w:r w:rsidRPr="008B0DBE">
              <w:rPr>
                <w:color w:val="000000" w:themeColor="text1"/>
              </w:rPr>
              <w:t xml:space="preserve">〇　</w:t>
            </w:r>
            <w:r w:rsidR="006C6122" w:rsidRPr="008B0DBE">
              <w:rPr>
                <w:color w:val="000000" w:themeColor="text1"/>
              </w:rPr>
              <w:t>保健教育実施に当たっては、その位置</w:t>
            </w:r>
            <w:r w:rsidR="002D4207">
              <w:rPr>
                <w:color w:val="000000" w:themeColor="text1"/>
              </w:rPr>
              <w:t>付け</w:t>
            </w:r>
            <w:r w:rsidR="006C6122" w:rsidRPr="008B0DBE">
              <w:rPr>
                <w:color w:val="000000" w:themeColor="text1"/>
              </w:rPr>
              <w:t>やねら</w:t>
            </w:r>
          </w:p>
          <w:p w14:paraId="11D711D9" w14:textId="77777777" w:rsidR="006C3E0B" w:rsidRDefault="006C6122" w:rsidP="006C3E0B">
            <w:pPr>
              <w:spacing w:line="199" w:lineRule="exact"/>
              <w:ind w:firstLineChars="100" w:firstLine="181"/>
              <w:rPr>
                <w:rFonts w:hint="default"/>
                <w:color w:val="000000" w:themeColor="text1"/>
              </w:rPr>
            </w:pPr>
            <w:r w:rsidRPr="008B0DBE">
              <w:rPr>
                <w:color w:val="000000" w:themeColor="text1"/>
              </w:rPr>
              <w:t>い、目的等について、授業等を担当する他の教諭等が</w:t>
            </w:r>
          </w:p>
          <w:p w14:paraId="399330BF" w14:textId="77777777" w:rsidR="006C3E0B" w:rsidRDefault="006C6122" w:rsidP="006C3E0B">
            <w:pPr>
              <w:spacing w:line="199" w:lineRule="exact"/>
              <w:ind w:firstLineChars="100" w:firstLine="181"/>
              <w:rPr>
                <w:rFonts w:hint="default"/>
                <w:color w:val="000000" w:themeColor="text1"/>
              </w:rPr>
            </w:pPr>
            <w:r w:rsidRPr="008B0DBE">
              <w:rPr>
                <w:color w:val="000000" w:themeColor="text1"/>
              </w:rPr>
              <w:t>作成する指導計画上において、明確にしておくこと</w:t>
            </w:r>
          </w:p>
          <w:p w14:paraId="0C2A83C3" w14:textId="283CA503" w:rsidR="008019E7" w:rsidRPr="008B0DBE" w:rsidRDefault="006C6122" w:rsidP="006C3E0B">
            <w:pPr>
              <w:spacing w:line="199" w:lineRule="exact"/>
              <w:ind w:firstLineChars="100" w:firstLine="181"/>
              <w:rPr>
                <w:rFonts w:hint="default"/>
                <w:color w:val="000000" w:themeColor="text1"/>
              </w:rPr>
            </w:pPr>
            <w:r w:rsidRPr="008B0DBE">
              <w:rPr>
                <w:color w:val="000000" w:themeColor="text1"/>
              </w:rPr>
              <w:t>が必要である。</w:t>
            </w:r>
          </w:p>
          <w:p w14:paraId="7BD1C256" w14:textId="1C2F6DEE" w:rsidR="00796EDF" w:rsidRDefault="00D97D73" w:rsidP="00E252A3">
            <w:pPr>
              <w:spacing w:line="199" w:lineRule="exact"/>
              <w:ind w:left="181" w:hangingChars="100" w:hanging="181"/>
              <w:rPr>
                <w:rFonts w:hint="default"/>
                <w:color w:val="000000" w:themeColor="text1"/>
              </w:rPr>
            </w:pPr>
            <w:r w:rsidRPr="008B0DBE">
              <w:rPr>
                <w:color w:val="000000" w:themeColor="text1"/>
              </w:rPr>
              <w:t xml:space="preserve">〇　</w:t>
            </w:r>
            <w:r w:rsidR="0014685F" w:rsidRPr="0014685F">
              <w:rPr>
                <w:color w:val="000000" w:themeColor="text1"/>
              </w:rPr>
              <w:t>養護教諭は、</w:t>
            </w:r>
            <w:r w:rsidR="0014685F">
              <w:rPr>
                <w:color w:val="000000" w:themeColor="text1"/>
              </w:rPr>
              <w:t>他の教諭等とは異な</w:t>
            </w:r>
            <w:r w:rsidR="002D4207">
              <w:rPr>
                <w:color w:val="000000" w:themeColor="text1"/>
              </w:rPr>
              <w:t>る</w:t>
            </w:r>
            <w:r w:rsidR="0014685F" w:rsidRPr="0014685F">
              <w:rPr>
                <w:color w:val="000000" w:themeColor="text1"/>
              </w:rPr>
              <w:t>専門的</w:t>
            </w:r>
            <w:r w:rsidR="0014685F">
              <w:rPr>
                <w:color w:val="000000" w:themeColor="text1"/>
              </w:rPr>
              <w:t>を備えており、その</w:t>
            </w:r>
            <w:r w:rsidR="0014685F" w:rsidRPr="0014685F">
              <w:rPr>
                <w:color w:val="000000" w:themeColor="text1"/>
              </w:rPr>
              <w:t>知識と技能を</w:t>
            </w:r>
            <w:r w:rsidR="0014685F">
              <w:rPr>
                <w:color w:val="000000" w:themeColor="text1"/>
              </w:rPr>
              <w:t>保健教育に</w:t>
            </w:r>
            <w:r w:rsidR="002D4207">
              <w:rPr>
                <w:color w:val="000000" w:themeColor="text1"/>
              </w:rPr>
              <w:t>活用する</w:t>
            </w:r>
            <w:r w:rsidR="0014685F">
              <w:rPr>
                <w:color w:val="000000" w:themeColor="text1"/>
              </w:rPr>
              <w:t>ことは、</w:t>
            </w:r>
            <w:r w:rsidR="002D4207">
              <w:rPr>
                <w:color w:val="000000" w:themeColor="text1"/>
              </w:rPr>
              <w:t>児童生徒等への</w:t>
            </w:r>
            <w:r w:rsidR="0014685F">
              <w:rPr>
                <w:color w:val="000000" w:themeColor="text1"/>
              </w:rPr>
              <w:t>教育効果の観点からも有効である。</w:t>
            </w:r>
            <w:r w:rsidR="002D4207">
              <w:rPr>
                <w:color w:val="000000" w:themeColor="text1"/>
              </w:rPr>
              <w:t>具体的な業務として、</w:t>
            </w:r>
            <w:r w:rsidR="0024103D">
              <w:rPr>
                <w:color w:val="000000" w:themeColor="text1"/>
              </w:rPr>
              <w:t>他の教諭等とのTTだけでなく、他の教諭等が授業等で使用できる教材を作成することなども想定される。</w:t>
            </w:r>
          </w:p>
          <w:p w14:paraId="27616DD4" w14:textId="1AC9EB44" w:rsidR="00E252A3" w:rsidRPr="002D4207" w:rsidRDefault="00E252A3" w:rsidP="0024103D">
            <w:pPr>
              <w:spacing w:line="0" w:lineRule="atLeast"/>
              <w:rPr>
                <w:rFonts w:hint="default"/>
                <w:color w:val="000000" w:themeColor="text1"/>
                <w:sz w:val="10"/>
                <w:szCs w:val="10"/>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BF2A37" w14:textId="77777777" w:rsidR="00231C7D" w:rsidRDefault="00231C7D">
            <w:pPr>
              <w:spacing w:line="180" w:lineRule="exact"/>
              <w:rPr>
                <w:rFonts w:hAnsi="ＭＳ 明朝" w:hint="default"/>
              </w:rPr>
            </w:pPr>
          </w:p>
          <w:p w14:paraId="43C375C5" w14:textId="77777777" w:rsidR="00231C7D" w:rsidRDefault="00231C7D">
            <w:pPr>
              <w:spacing w:line="180" w:lineRule="exact"/>
              <w:rPr>
                <w:rFonts w:hint="default"/>
              </w:rPr>
            </w:pPr>
          </w:p>
        </w:tc>
        <w:tc>
          <w:tcPr>
            <w:tcW w:w="1559" w:type="dxa"/>
            <w:tcBorders>
              <w:top w:val="single" w:sz="4" w:space="0" w:color="000000"/>
              <w:left w:val="single" w:sz="4" w:space="0" w:color="000000"/>
              <w:bottom w:val="nil"/>
              <w:right w:val="single" w:sz="4" w:space="0" w:color="000000"/>
            </w:tcBorders>
            <w:tcMar>
              <w:left w:w="49" w:type="dxa"/>
              <w:right w:w="49" w:type="dxa"/>
            </w:tcMar>
          </w:tcPr>
          <w:p w14:paraId="3C89CEB9" w14:textId="77777777" w:rsidR="00231C7D" w:rsidRDefault="00231C7D">
            <w:pPr>
              <w:spacing w:line="180" w:lineRule="exact"/>
              <w:rPr>
                <w:rFonts w:hAnsi="ＭＳ 明朝" w:hint="default"/>
              </w:rPr>
            </w:pPr>
          </w:p>
          <w:p w14:paraId="0DCC65FA" w14:textId="77777777" w:rsidR="00231C7D" w:rsidRDefault="00231C7D">
            <w:pPr>
              <w:spacing w:line="180"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70E855" w14:textId="77777777" w:rsidR="00231C7D" w:rsidRDefault="00231C7D">
            <w:pPr>
              <w:spacing w:line="180" w:lineRule="exact"/>
              <w:rPr>
                <w:rFonts w:hint="default"/>
              </w:rPr>
            </w:pPr>
          </w:p>
          <w:p w14:paraId="078DEDC8" w14:textId="77777777" w:rsidR="00231C7D" w:rsidRDefault="00231C7D">
            <w:pPr>
              <w:spacing w:line="180" w:lineRule="exact"/>
              <w:rPr>
                <w:rFonts w:hint="default"/>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14:paraId="6AE7D085" w14:textId="77777777" w:rsidR="00231C7D" w:rsidRDefault="00231C7D">
            <w:pPr>
              <w:spacing w:line="180" w:lineRule="exact"/>
              <w:rPr>
                <w:rFonts w:hint="default"/>
              </w:rPr>
            </w:pPr>
          </w:p>
          <w:p w14:paraId="5A37675D" w14:textId="77777777" w:rsidR="00231C7D" w:rsidRDefault="00231C7D">
            <w:pPr>
              <w:spacing w:line="180" w:lineRule="exact"/>
              <w:rPr>
                <w:rFonts w:hint="default"/>
              </w:rPr>
            </w:pPr>
          </w:p>
        </w:tc>
      </w:tr>
      <w:tr w:rsidR="00231C7D" w14:paraId="7BDC3404" w14:textId="77777777" w:rsidTr="006C3E0B">
        <w:trPr>
          <w:trHeight w:val="2767"/>
        </w:trPr>
        <w:tc>
          <w:tcPr>
            <w:tcW w:w="426" w:type="dxa"/>
            <w:gridSpan w:val="2"/>
            <w:vMerge/>
            <w:tcBorders>
              <w:top w:val="nil"/>
              <w:left w:val="single" w:sz="4" w:space="0" w:color="000000"/>
              <w:bottom w:val="single" w:sz="4" w:space="0" w:color="000000"/>
              <w:right w:val="single" w:sz="4" w:space="0" w:color="000000"/>
            </w:tcBorders>
            <w:tcMar>
              <w:left w:w="49" w:type="dxa"/>
              <w:right w:w="49" w:type="dxa"/>
            </w:tcMar>
          </w:tcPr>
          <w:p w14:paraId="071203D4" w14:textId="77777777" w:rsidR="00231C7D" w:rsidRDefault="00231C7D">
            <w:pPr>
              <w:spacing w:line="199" w:lineRule="exact"/>
              <w:rPr>
                <w:rFonts w:hint="default"/>
              </w:rPr>
            </w:pPr>
          </w:p>
        </w:tc>
        <w:tc>
          <w:tcPr>
            <w:tcW w:w="4536" w:type="dxa"/>
            <w:vMerge/>
            <w:tcBorders>
              <w:left w:val="single" w:sz="4" w:space="0" w:color="000000"/>
              <w:bottom w:val="single" w:sz="4" w:space="0" w:color="000000"/>
              <w:right w:val="single" w:sz="4" w:space="0" w:color="000000"/>
            </w:tcBorders>
            <w:tcMar>
              <w:left w:w="49" w:type="dxa"/>
              <w:right w:w="49" w:type="dxa"/>
            </w:tcMar>
          </w:tcPr>
          <w:p w14:paraId="2D1EC7AB" w14:textId="58C87195" w:rsidR="00231C7D" w:rsidRPr="008B0DBE" w:rsidRDefault="00231C7D" w:rsidP="00016324">
            <w:pPr>
              <w:spacing w:line="199" w:lineRule="exact"/>
              <w:ind w:left="181" w:hangingChars="100" w:hanging="181"/>
              <w:rPr>
                <w:rFonts w:hint="default"/>
                <w:color w:val="000000" w:themeColor="text1"/>
              </w:rPr>
            </w:pPr>
          </w:p>
        </w:tc>
        <w:tc>
          <w:tcPr>
            <w:tcW w:w="2126" w:type="dxa"/>
            <w:gridSpan w:val="2"/>
            <w:tcBorders>
              <w:top w:val="nil"/>
              <w:left w:val="single" w:sz="4" w:space="0" w:color="000000"/>
              <w:bottom w:val="single" w:sz="4" w:space="0" w:color="000000"/>
              <w:right w:val="single" w:sz="4" w:space="0" w:color="000000"/>
            </w:tcBorders>
            <w:tcMar>
              <w:left w:w="49" w:type="dxa"/>
              <w:right w:w="49" w:type="dxa"/>
            </w:tcMar>
          </w:tcPr>
          <w:p w14:paraId="10DEAEC9" w14:textId="77777777" w:rsidR="00231C7D" w:rsidRDefault="00231C7D">
            <w:pPr>
              <w:spacing w:line="180" w:lineRule="exact"/>
              <w:rPr>
                <w:rFonts w:hAnsi="ＭＳ 明朝" w:hint="default"/>
              </w:rPr>
            </w:pPr>
            <w:r>
              <w:rPr>
                <w:rFonts w:hAnsi="ＭＳ 明朝"/>
              </w:rPr>
              <w:t xml:space="preserve">     </w:t>
            </w:r>
          </w:p>
          <w:p w14:paraId="49E40952" w14:textId="77777777" w:rsidR="00231C7D" w:rsidRDefault="00231C7D">
            <w:pPr>
              <w:spacing w:line="180" w:lineRule="exact"/>
              <w:rPr>
                <w:rFonts w:hAnsi="ＭＳ 明朝" w:hint="default"/>
              </w:rPr>
            </w:pPr>
          </w:p>
          <w:p w14:paraId="4C466063" w14:textId="77777777" w:rsidR="00231C7D" w:rsidRDefault="00231C7D">
            <w:pPr>
              <w:spacing w:line="218" w:lineRule="exact"/>
              <w:rPr>
                <w:rFonts w:hAnsi="ＭＳ 明朝" w:hint="default"/>
              </w:rPr>
            </w:pPr>
          </w:p>
          <w:p w14:paraId="42EC8863" w14:textId="77777777" w:rsidR="00231C7D" w:rsidRDefault="00231C7D">
            <w:pPr>
              <w:spacing w:line="199" w:lineRule="exact"/>
              <w:rPr>
                <w:rFonts w:hAnsi="ＭＳ 明朝" w:hint="default"/>
              </w:rPr>
            </w:pPr>
          </w:p>
          <w:p w14:paraId="07391051" w14:textId="77777777" w:rsidR="00231C7D" w:rsidRDefault="00231C7D">
            <w:pPr>
              <w:spacing w:line="199" w:lineRule="exact"/>
              <w:rPr>
                <w:rFonts w:hAnsi="ＭＳ 明朝" w:hint="default"/>
              </w:rPr>
            </w:pPr>
          </w:p>
          <w:p w14:paraId="33339871" w14:textId="77777777" w:rsidR="00231C7D" w:rsidRDefault="00231C7D">
            <w:pPr>
              <w:spacing w:line="199" w:lineRule="exact"/>
              <w:rPr>
                <w:rFonts w:hAnsi="ＭＳ 明朝" w:hint="default"/>
              </w:rPr>
            </w:pPr>
          </w:p>
          <w:p w14:paraId="5D6BF68C" w14:textId="77777777" w:rsidR="00231C7D" w:rsidRDefault="00231C7D">
            <w:pPr>
              <w:spacing w:line="199" w:lineRule="exact"/>
              <w:rPr>
                <w:rFonts w:hAnsi="ＭＳ 明朝" w:hint="default"/>
              </w:rPr>
            </w:pPr>
          </w:p>
          <w:p w14:paraId="11DE4E5A" w14:textId="77777777" w:rsidR="00231C7D" w:rsidRDefault="00231C7D">
            <w:pPr>
              <w:spacing w:line="199" w:lineRule="exact"/>
              <w:rPr>
                <w:rFonts w:hAnsi="ＭＳ 明朝" w:hint="default"/>
              </w:rPr>
            </w:pPr>
          </w:p>
          <w:p w14:paraId="18707EFB" w14:textId="77777777" w:rsidR="00231C7D" w:rsidRDefault="00231C7D">
            <w:pPr>
              <w:spacing w:line="199" w:lineRule="exact"/>
              <w:rPr>
                <w:rFonts w:hAnsi="ＭＳ 明朝" w:hint="default"/>
              </w:rPr>
            </w:pPr>
          </w:p>
          <w:p w14:paraId="2EC42413" w14:textId="77777777" w:rsidR="00231C7D" w:rsidRDefault="00231C7D">
            <w:pPr>
              <w:spacing w:line="199" w:lineRule="exact"/>
              <w:rPr>
                <w:rFonts w:hint="default"/>
              </w:rPr>
            </w:pPr>
          </w:p>
          <w:p w14:paraId="35A8ABEB" w14:textId="77777777" w:rsidR="00231C7D" w:rsidRDefault="00231C7D">
            <w:pPr>
              <w:spacing w:line="199" w:lineRule="exact"/>
              <w:rPr>
                <w:rFonts w:hint="default"/>
              </w:rPr>
            </w:pPr>
          </w:p>
          <w:p w14:paraId="22D826FF" w14:textId="77777777" w:rsidR="00231C7D" w:rsidRDefault="00231C7D">
            <w:pPr>
              <w:spacing w:line="199" w:lineRule="exact"/>
              <w:rPr>
                <w:rFonts w:hint="default"/>
              </w:rPr>
            </w:pPr>
          </w:p>
          <w:p w14:paraId="595CC932" w14:textId="77777777" w:rsidR="00231C7D" w:rsidRDefault="00231C7D">
            <w:pPr>
              <w:spacing w:line="199" w:lineRule="exact"/>
              <w:rPr>
                <w:rFonts w:hint="default"/>
              </w:rPr>
            </w:pPr>
          </w:p>
          <w:p w14:paraId="579F64B8" w14:textId="77777777" w:rsidR="00231C7D" w:rsidRDefault="00231C7D">
            <w:pPr>
              <w:spacing w:line="199" w:lineRule="exact"/>
              <w:rPr>
                <w:rFonts w:hint="default"/>
              </w:rPr>
            </w:pPr>
          </w:p>
        </w:tc>
        <w:tc>
          <w:tcPr>
            <w:tcW w:w="1984" w:type="dxa"/>
            <w:gridSpan w:val="3"/>
            <w:tcBorders>
              <w:top w:val="nil"/>
              <w:left w:val="single" w:sz="4" w:space="0" w:color="000000"/>
              <w:bottom w:val="single" w:sz="4" w:space="0" w:color="000000"/>
              <w:right w:val="single" w:sz="4" w:space="0" w:color="000000"/>
            </w:tcBorders>
            <w:tcMar>
              <w:left w:w="49" w:type="dxa"/>
              <w:right w:w="49" w:type="dxa"/>
            </w:tcMar>
          </w:tcPr>
          <w:p w14:paraId="18E7D3B8" w14:textId="77777777" w:rsidR="00231C7D" w:rsidRDefault="00231C7D">
            <w:pPr>
              <w:spacing w:line="180" w:lineRule="exact"/>
              <w:rPr>
                <w:rFonts w:hint="default"/>
              </w:rPr>
            </w:pPr>
          </w:p>
          <w:p w14:paraId="10B1EA67" w14:textId="77777777" w:rsidR="00231C7D" w:rsidRDefault="00231C7D">
            <w:pPr>
              <w:spacing w:line="180" w:lineRule="exact"/>
              <w:rPr>
                <w:rFonts w:hint="default"/>
              </w:rPr>
            </w:pPr>
          </w:p>
          <w:p w14:paraId="147A1982" w14:textId="77777777" w:rsidR="00231C7D" w:rsidRDefault="00231C7D">
            <w:pPr>
              <w:spacing w:line="218" w:lineRule="exact"/>
              <w:rPr>
                <w:rFonts w:hint="default"/>
              </w:rPr>
            </w:pPr>
          </w:p>
          <w:p w14:paraId="083CF2FB" w14:textId="77777777" w:rsidR="00231C7D" w:rsidRDefault="00231C7D">
            <w:pPr>
              <w:spacing w:line="199" w:lineRule="exact"/>
              <w:rPr>
                <w:rFonts w:hint="default"/>
              </w:rPr>
            </w:pPr>
          </w:p>
          <w:p w14:paraId="25424EF8" w14:textId="77777777" w:rsidR="00231C7D" w:rsidRDefault="00231C7D">
            <w:pPr>
              <w:spacing w:line="199" w:lineRule="exact"/>
              <w:rPr>
                <w:rFonts w:hint="default"/>
              </w:rPr>
            </w:pPr>
          </w:p>
        </w:tc>
      </w:tr>
      <w:tr w:rsidR="00231C7D" w14:paraId="6D702195" w14:textId="77777777" w:rsidTr="006C3E0B">
        <w:trPr>
          <w:trHeight w:val="435"/>
        </w:trPr>
        <w:tc>
          <w:tcPr>
            <w:tcW w:w="426" w:type="dxa"/>
            <w:gridSpan w:val="2"/>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6F1A3EAC" w14:textId="2C5E9B66" w:rsidR="00231C7D" w:rsidRPr="00231C7D" w:rsidRDefault="00231C7D" w:rsidP="00231C7D">
            <w:pPr>
              <w:spacing w:line="199" w:lineRule="exact"/>
              <w:ind w:left="113" w:right="113"/>
              <w:jc w:val="center"/>
              <w:rPr>
                <w:rFonts w:hAnsi="ＭＳ 明朝" w:hint="default"/>
              </w:rPr>
            </w:pPr>
            <w:r>
              <w:rPr>
                <w:rFonts w:hAnsi="ＭＳ 明朝"/>
              </w:rPr>
              <w:lastRenderedPageBreak/>
              <w:t>健康相談</w:t>
            </w:r>
            <w:r w:rsidR="008019E7">
              <w:rPr>
                <w:rFonts w:hAnsi="ＭＳ 明朝"/>
              </w:rPr>
              <w:t>及び保健指導</w:t>
            </w:r>
          </w:p>
        </w:tc>
        <w:tc>
          <w:tcPr>
            <w:tcW w:w="4536" w:type="dxa"/>
            <w:vMerge w:val="restart"/>
            <w:tcBorders>
              <w:top w:val="single" w:sz="4" w:space="0" w:color="000000"/>
              <w:left w:val="single" w:sz="4" w:space="0" w:color="000000"/>
              <w:right w:val="single" w:sz="4" w:space="0" w:color="000000"/>
            </w:tcBorders>
            <w:tcMar>
              <w:left w:w="49" w:type="dxa"/>
              <w:right w:w="49" w:type="dxa"/>
            </w:tcMar>
          </w:tcPr>
          <w:p w14:paraId="787DF349" w14:textId="77777777" w:rsidR="008B0DBE" w:rsidRPr="008B0DBE" w:rsidRDefault="008B0DBE" w:rsidP="00E252A3">
            <w:pPr>
              <w:spacing w:line="0" w:lineRule="atLeast"/>
              <w:rPr>
                <w:rFonts w:hint="default"/>
                <w:color w:val="000000" w:themeColor="text1"/>
                <w:sz w:val="8"/>
                <w:szCs w:val="8"/>
              </w:rPr>
            </w:pPr>
          </w:p>
          <w:p w14:paraId="2D34B415" w14:textId="77777777" w:rsidR="006C3E0B" w:rsidRDefault="00420933" w:rsidP="006C3E0B">
            <w:pPr>
              <w:spacing w:line="0" w:lineRule="atLeast"/>
              <w:rPr>
                <w:rFonts w:hint="default"/>
                <w:color w:val="000000" w:themeColor="text1"/>
              </w:rPr>
            </w:pPr>
            <w:r w:rsidRPr="008B0DBE">
              <w:rPr>
                <w:color w:val="000000" w:themeColor="text1"/>
              </w:rPr>
              <w:t>〇　健康相談は、児童生徒の心身の健康に関する</w:t>
            </w:r>
            <w:r w:rsidR="006C3E0B">
              <w:rPr>
                <w:color w:val="000000" w:themeColor="text1"/>
              </w:rPr>
              <w:t>課題</w:t>
            </w:r>
          </w:p>
          <w:p w14:paraId="72036ED1" w14:textId="77777777" w:rsidR="006C3E0B" w:rsidRDefault="00420933" w:rsidP="006C3E0B">
            <w:pPr>
              <w:spacing w:line="0" w:lineRule="atLeast"/>
              <w:ind w:firstLineChars="100" w:firstLine="181"/>
              <w:rPr>
                <w:rFonts w:hint="default"/>
                <w:color w:val="000000" w:themeColor="text1"/>
              </w:rPr>
            </w:pPr>
            <w:r w:rsidRPr="008B0DBE">
              <w:rPr>
                <w:color w:val="000000" w:themeColor="text1"/>
              </w:rPr>
              <w:t>について、関係者が連携し</w:t>
            </w:r>
            <w:r w:rsidR="006C3E0B">
              <w:rPr>
                <w:color w:val="000000" w:themeColor="text1"/>
              </w:rPr>
              <w:t>、</w:t>
            </w:r>
            <w:r w:rsidRPr="008B0DBE">
              <w:rPr>
                <w:color w:val="000000" w:themeColor="text1"/>
              </w:rPr>
              <w:t>相談を通して</w:t>
            </w:r>
            <w:r w:rsidR="006C3E0B">
              <w:rPr>
                <w:color w:val="000000" w:themeColor="text1"/>
              </w:rPr>
              <w:t>課題</w:t>
            </w:r>
            <w:r w:rsidRPr="008B0DBE">
              <w:rPr>
                <w:color w:val="000000" w:themeColor="text1"/>
              </w:rPr>
              <w:t>解決</w:t>
            </w:r>
          </w:p>
          <w:p w14:paraId="117D9EE7" w14:textId="77777777" w:rsidR="006C3E0B" w:rsidRDefault="00420933" w:rsidP="006C3E0B">
            <w:pPr>
              <w:spacing w:line="0" w:lineRule="atLeast"/>
              <w:ind w:firstLineChars="100" w:firstLine="181"/>
              <w:rPr>
                <w:rFonts w:hint="default"/>
                <w:color w:val="000000" w:themeColor="text1"/>
              </w:rPr>
            </w:pPr>
            <w:r w:rsidRPr="008B0DBE">
              <w:rPr>
                <w:color w:val="000000" w:themeColor="text1"/>
              </w:rPr>
              <w:t>を図り、学校生活への適応を支援することを目的と</w:t>
            </w:r>
          </w:p>
          <w:p w14:paraId="6BF03877" w14:textId="2B45027F" w:rsidR="00420933" w:rsidRPr="008B0DBE" w:rsidRDefault="00420933" w:rsidP="006C3E0B">
            <w:pPr>
              <w:spacing w:line="0" w:lineRule="atLeast"/>
              <w:ind w:firstLineChars="100" w:firstLine="181"/>
              <w:rPr>
                <w:rFonts w:hint="default"/>
                <w:color w:val="000000" w:themeColor="text1"/>
              </w:rPr>
            </w:pPr>
            <w:r w:rsidRPr="008B0DBE">
              <w:rPr>
                <w:color w:val="000000" w:themeColor="text1"/>
              </w:rPr>
              <w:t>する。</w:t>
            </w:r>
          </w:p>
          <w:p w14:paraId="769D3EA9" w14:textId="04A57F5B" w:rsidR="00420933" w:rsidRPr="008B0DBE" w:rsidRDefault="00420933" w:rsidP="00420933">
            <w:pPr>
              <w:spacing w:line="0" w:lineRule="atLeast"/>
              <w:ind w:left="181" w:hangingChars="100" w:hanging="181"/>
              <w:rPr>
                <w:rFonts w:hint="default"/>
                <w:color w:val="000000" w:themeColor="text1"/>
              </w:rPr>
            </w:pPr>
            <w:r w:rsidRPr="008B0DBE">
              <w:rPr>
                <w:color w:val="000000" w:themeColor="text1"/>
              </w:rPr>
              <w:t>〇　健康相談は養護教諭、学級担任、学校医、学校歯科医、学校薬剤師等</w:t>
            </w:r>
            <w:r w:rsidR="007917C6">
              <w:rPr>
                <w:color w:val="000000" w:themeColor="text1"/>
              </w:rPr>
              <w:t>の校内関係者のみならず、地域</w:t>
            </w:r>
            <w:r w:rsidR="007917C6" w:rsidRPr="006C3E0B">
              <w:rPr>
                <w:color w:val="000000" w:themeColor="text1"/>
                <w:w w:val="98"/>
              </w:rPr>
              <w:t>の関</w:t>
            </w:r>
            <w:r w:rsidR="007917C6" w:rsidRPr="006C3E0B">
              <w:rPr>
                <w:color w:val="000000" w:themeColor="text1"/>
              </w:rPr>
              <w:t>係機関等とも連携し</w:t>
            </w:r>
            <w:r w:rsidRPr="006C3E0B">
              <w:rPr>
                <w:color w:val="000000" w:themeColor="text1"/>
              </w:rPr>
              <w:t>、</w:t>
            </w:r>
            <w:r w:rsidR="007917C6" w:rsidRPr="006C3E0B">
              <w:rPr>
                <w:color w:val="000000" w:themeColor="text1"/>
              </w:rPr>
              <w:t>組織的に</w:t>
            </w:r>
            <w:r w:rsidRPr="006C3E0B">
              <w:rPr>
                <w:color w:val="000000" w:themeColor="text1"/>
              </w:rPr>
              <w:t>行</w:t>
            </w:r>
            <w:r w:rsidR="006C3E0B" w:rsidRPr="006C3E0B">
              <w:rPr>
                <w:color w:val="000000" w:themeColor="text1"/>
              </w:rPr>
              <w:t>う必要がある</w:t>
            </w:r>
            <w:r w:rsidRPr="006C3E0B">
              <w:rPr>
                <w:color w:val="000000" w:themeColor="text1"/>
              </w:rPr>
              <w:t>。</w:t>
            </w:r>
          </w:p>
          <w:p w14:paraId="5FA8087B" w14:textId="430612B1" w:rsidR="00420933" w:rsidRPr="008B0DBE" w:rsidRDefault="00420933" w:rsidP="00420933">
            <w:pPr>
              <w:spacing w:line="0" w:lineRule="atLeast"/>
              <w:ind w:left="181" w:hangingChars="100" w:hanging="181"/>
              <w:rPr>
                <w:rFonts w:hint="default"/>
                <w:color w:val="000000" w:themeColor="text1"/>
              </w:rPr>
            </w:pPr>
            <w:r w:rsidRPr="008B0DBE">
              <w:rPr>
                <w:color w:val="000000" w:themeColor="text1"/>
              </w:rPr>
              <w:t>〇　健康相談は、児童生徒の自己理解を深め、自分自身で解決しようとする人間的な成長につながる教育的な意義も持つ。</w:t>
            </w:r>
          </w:p>
          <w:p w14:paraId="62D71C32" w14:textId="16AB5674" w:rsidR="00420933" w:rsidRPr="008B0DBE" w:rsidRDefault="00420933" w:rsidP="00AC623D">
            <w:pPr>
              <w:spacing w:line="0" w:lineRule="atLeast"/>
              <w:ind w:left="181" w:hangingChars="100" w:hanging="181"/>
              <w:rPr>
                <w:rFonts w:hint="default"/>
                <w:color w:val="000000" w:themeColor="text1"/>
              </w:rPr>
            </w:pPr>
            <w:r w:rsidRPr="008B0DBE">
              <w:rPr>
                <w:color w:val="000000" w:themeColor="text1"/>
              </w:rPr>
              <w:t>〇　保健指導は、健康相談や日常的な健康観察</w:t>
            </w:r>
            <w:r w:rsidR="006C3E0B">
              <w:rPr>
                <w:color w:val="000000" w:themeColor="text1"/>
              </w:rPr>
              <w:t>等</w:t>
            </w:r>
            <w:r w:rsidRPr="008B0DBE">
              <w:rPr>
                <w:color w:val="000000" w:themeColor="text1"/>
              </w:rPr>
              <w:t>で児童生徒の健康状態を把握し、健康上の</w:t>
            </w:r>
            <w:r w:rsidR="006C3E0B">
              <w:rPr>
                <w:color w:val="000000" w:themeColor="text1"/>
              </w:rPr>
              <w:t>課題</w:t>
            </w:r>
            <w:r w:rsidRPr="008B0DBE">
              <w:rPr>
                <w:color w:val="000000" w:themeColor="text1"/>
              </w:rPr>
              <w:t>があると認められる場合に、必要な指導や保護者への助言を行うことで</w:t>
            </w:r>
            <w:r w:rsidR="00AC623D">
              <w:rPr>
                <w:color w:val="000000" w:themeColor="text1"/>
              </w:rPr>
              <w:t>あ</w:t>
            </w:r>
            <w:r w:rsidR="006C3E0B">
              <w:rPr>
                <w:color w:val="000000" w:themeColor="text1"/>
              </w:rPr>
              <w:t>り、</w:t>
            </w:r>
            <w:r w:rsidRPr="008B0DBE">
              <w:rPr>
                <w:color w:val="000000" w:themeColor="text1"/>
              </w:rPr>
              <w:t>養護教諭が中心とな</w:t>
            </w:r>
            <w:r w:rsidR="006C3E0B">
              <w:rPr>
                <w:color w:val="000000" w:themeColor="text1"/>
              </w:rPr>
              <w:t>って</w:t>
            </w:r>
            <w:r w:rsidRPr="008B0DBE">
              <w:rPr>
                <w:color w:val="000000" w:themeColor="text1"/>
              </w:rPr>
              <w:t>関係教職員の協力の</w:t>
            </w:r>
            <w:r w:rsidR="00EB05E0">
              <w:rPr>
                <w:color w:val="000000" w:themeColor="text1"/>
              </w:rPr>
              <w:t>もと</w:t>
            </w:r>
            <w:r w:rsidRPr="008B0DBE">
              <w:rPr>
                <w:color w:val="000000" w:themeColor="text1"/>
              </w:rPr>
              <w:t>で実施される。</w:t>
            </w:r>
          </w:p>
          <w:p w14:paraId="1380F609" w14:textId="4CAD46A6" w:rsidR="008B0DBE" w:rsidRPr="008B0DBE" w:rsidRDefault="008B0DBE" w:rsidP="00E252A3">
            <w:pPr>
              <w:spacing w:line="0" w:lineRule="atLeast"/>
              <w:ind w:left="81" w:hangingChars="100" w:hanging="81"/>
              <w:rPr>
                <w:rFonts w:hint="default"/>
                <w:color w:val="000000" w:themeColor="text1"/>
                <w:sz w:val="8"/>
                <w:szCs w:val="8"/>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14:paraId="556B850B" w14:textId="77777777" w:rsidR="00231C7D" w:rsidRDefault="00231C7D">
            <w:pPr>
              <w:spacing w:line="199" w:lineRule="exact"/>
              <w:rPr>
                <w:rFonts w:hAnsi="ＭＳ 明朝" w:hint="default"/>
              </w:rPr>
            </w:pPr>
          </w:p>
          <w:p w14:paraId="18DBE5AB" w14:textId="77777777" w:rsidR="00231C7D" w:rsidRDefault="00231C7D">
            <w:pPr>
              <w:spacing w:line="199" w:lineRule="exact"/>
              <w:rPr>
                <w:rFonts w:hint="default"/>
              </w:rPr>
            </w:pPr>
          </w:p>
        </w:tc>
        <w:tc>
          <w:tcPr>
            <w:tcW w:w="1559" w:type="dxa"/>
            <w:tcBorders>
              <w:top w:val="single" w:sz="4" w:space="0" w:color="000000"/>
              <w:left w:val="single" w:sz="4" w:space="0" w:color="000000"/>
              <w:bottom w:val="nil"/>
              <w:right w:val="single" w:sz="4" w:space="0" w:color="000000"/>
            </w:tcBorders>
            <w:tcMar>
              <w:left w:w="49" w:type="dxa"/>
              <w:right w:w="49" w:type="dxa"/>
            </w:tcMar>
          </w:tcPr>
          <w:p w14:paraId="47068F76" w14:textId="77777777" w:rsidR="00231C7D" w:rsidRDefault="00231C7D">
            <w:pPr>
              <w:spacing w:line="199" w:lineRule="exact"/>
              <w:rPr>
                <w:rFonts w:hAnsi="ＭＳ 明朝" w:hint="default"/>
              </w:rPr>
            </w:pPr>
          </w:p>
          <w:p w14:paraId="61BA8080" w14:textId="77777777" w:rsidR="00231C7D" w:rsidRDefault="00231C7D">
            <w:pPr>
              <w:spacing w:line="199" w:lineRule="exact"/>
              <w:rPr>
                <w:rFonts w:hint="default"/>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14:paraId="4AE09826" w14:textId="77777777" w:rsidR="00231C7D" w:rsidRDefault="00231C7D">
            <w:pPr>
              <w:spacing w:line="199" w:lineRule="exact"/>
              <w:rPr>
                <w:rFonts w:hint="default"/>
              </w:rPr>
            </w:pPr>
          </w:p>
          <w:p w14:paraId="2539C7FE" w14:textId="77777777" w:rsidR="00231C7D" w:rsidRDefault="00231C7D">
            <w:pPr>
              <w:spacing w:line="199" w:lineRule="exact"/>
              <w:rPr>
                <w:rFonts w:hint="default"/>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14:paraId="34BA1B1D" w14:textId="77777777" w:rsidR="00231C7D" w:rsidRDefault="00231C7D">
            <w:pPr>
              <w:spacing w:line="199" w:lineRule="exact"/>
              <w:rPr>
                <w:rFonts w:hint="default"/>
              </w:rPr>
            </w:pPr>
          </w:p>
          <w:p w14:paraId="62AEF815" w14:textId="77777777" w:rsidR="00231C7D" w:rsidRDefault="00231C7D">
            <w:pPr>
              <w:spacing w:line="199" w:lineRule="exact"/>
              <w:rPr>
                <w:rFonts w:hint="default"/>
              </w:rPr>
            </w:pPr>
          </w:p>
        </w:tc>
      </w:tr>
      <w:tr w:rsidR="00231C7D" w14:paraId="7AF24309" w14:textId="77777777" w:rsidTr="006C3E0B">
        <w:trPr>
          <w:trHeight w:val="150"/>
        </w:trPr>
        <w:tc>
          <w:tcPr>
            <w:tcW w:w="426" w:type="dxa"/>
            <w:gridSpan w:val="2"/>
            <w:vMerge/>
            <w:tcBorders>
              <w:top w:val="single" w:sz="4" w:space="0" w:color="000000"/>
              <w:left w:val="single" w:sz="4" w:space="0" w:color="000000"/>
              <w:bottom w:val="nil"/>
              <w:right w:val="single" w:sz="4" w:space="0" w:color="000000"/>
            </w:tcBorders>
            <w:tcMar>
              <w:left w:w="49" w:type="dxa"/>
              <w:right w:w="49" w:type="dxa"/>
            </w:tcMar>
          </w:tcPr>
          <w:p w14:paraId="01C536D0" w14:textId="77777777" w:rsidR="00231C7D" w:rsidRDefault="00231C7D">
            <w:pPr>
              <w:spacing w:line="199" w:lineRule="exact"/>
              <w:rPr>
                <w:rFonts w:hAnsi="ＭＳ 明朝" w:hint="default"/>
              </w:rPr>
            </w:pPr>
          </w:p>
        </w:tc>
        <w:tc>
          <w:tcPr>
            <w:tcW w:w="4536" w:type="dxa"/>
            <w:vMerge/>
            <w:tcBorders>
              <w:left w:val="single" w:sz="4" w:space="0" w:color="000000"/>
              <w:right w:val="single" w:sz="4" w:space="0" w:color="000000"/>
            </w:tcBorders>
            <w:tcMar>
              <w:left w:w="49" w:type="dxa"/>
              <w:right w:w="49" w:type="dxa"/>
            </w:tcMar>
          </w:tcPr>
          <w:p w14:paraId="40DC9C31" w14:textId="53D96CFD" w:rsidR="00231C7D" w:rsidRPr="008B0DBE" w:rsidRDefault="00231C7D" w:rsidP="0043585C">
            <w:pPr>
              <w:spacing w:line="199" w:lineRule="exact"/>
              <w:ind w:left="181" w:hangingChars="100" w:hanging="181"/>
              <w:rPr>
                <w:rFonts w:hAnsi="ＭＳ 明朝" w:hint="default"/>
                <w:color w:val="000000" w:themeColor="text1"/>
              </w:rPr>
            </w:pPr>
          </w:p>
        </w:tc>
        <w:tc>
          <w:tcPr>
            <w:tcW w:w="567" w:type="dxa"/>
            <w:tcBorders>
              <w:top w:val="single" w:sz="4" w:space="0" w:color="auto"/>
              <w:left w:val="single" w:sz="4" w:space="0" w:color="000000"/>
            </w:tcBorders>
            <w:tcMar>
              <w:left w:w="49" w:type="dxa"/>
              <w:right w:w="49" w:type="dxa"/>
            </w:tcMar>
          </w:tcPr>
          <w:p w14:paraId="6A60D35D" w14:textId="77777777" w:rsidR="00231C7D" w:rsidRDefault="00231C7D" w:rsidP="004A0D1E">
            <w:pPr>
              <w:spacing w:line="199" w:lineRule="exact"/>
              <w:rPr>
                <w:rFonts w:hAnsi="ＭＳ 明朝" w:hint="default"/>
              </w:rPr>
            </w:pPr>
          </w:p>
        </w:tc>
        <w:tc>
          <w:tcPr>
            <w:tcW w:w="1559" w:type="dxa"/>
            <w:tcBorders>
              <w:top w:val="nil"/>
              <w:left w:val="nil"/>
              <w:bottom w:val="nil"/>
              <w:right w:val="single" w:sz="4" w:space="0" w:color="000000"/>
            </w:tcBorders>
            <w:tcMar>
              <w:left w:w="49" w:type="dxa"/>
              <w:right w:w="49" w:type="dxa"/>
            </w:tcMar>
          </w:tcPr>
          <w:p w14:paraId="1F9983F5" w14:textId="77777777" w:rsidR="00231C7D" w:rsidRDefault="00231C7D" w:rsidP="004A0D1E">
            <w:pPr>
              <w:spacing w:line="199" w:lineRule="exact"/>
              <w:rPr>
                <w:rFonts w:hAnsi="ＭＳ 明朝" w:hint="default"/>
              </w:rPr>
            </w:pPr>
          </w:p>
        </w:tc>
        <w:tc>
          <w:tcPr>
            <w:tcW w:w="567" w:type="dxa"/>
            <w:tcBorders>
              <w:top w:val="single" w:sz="4" w:space="0" w:color="auto"/>
              <w:left w:val="single" w:sz="4" w:space="0" w:color="000000"/>
            </w:tcBorders>
            <w:tcMar>
              <w:left w:w="49" w:type="dxa"/>
              <w:right w:w="49" w:type="dxa"/>
            </w:tcMar>
          </w:tcPr>
          <w:p w14:paraId="5F681A6E" w14:textId="77777777" w:rsidR="00231C7D" w:rsidRDefault="00231C7D" w:rsidP="004A0D1E">
            <w:pPr>
              <w:spacing w:line="199" w:lineRule="exact"/>
              <w:rPr>
                <w:rFonts w:hint="default"/>
              </w:rPr>
            </w:pPr>
          </w:p>
        </w:tc>
        <w:tc>
          <w:tcPr>
            <w:tcW w:w="1417" w:type="dxa"/>
            <w:gridSpan w:val="2"/>
            <w:tcBorders>
              <w:top w:val="nil"/>
              <w:left w:val="nil"/>
              <w:bottom w:val="nil"/>
              <w:right w:val="single" w:sz="4" w:space="0" w:color="000000"/>
            </w:tcBorders>
            <w:tcMar>
              <w:left w:w="49" w:type="dxa"/>
              <w:right w:w="49" w:type="dxa"/>
            </w:tcMar>
          </w:tcPr>
          <w:p w14:paraId="37CAD24A" w14:textId="77777777" w:rsidR="00231C7D" w:rsidRDefault="00231C7D" w:rsidP="004A0D1E">
            <w:pPr>
              <w:spacing w:line="199" w:lineRule="exact"/>
              <w:rPr>
                <w:rFonts w:hint="default"/>
              </w:rPr>
            </w:pPr>
          </w:p>
        </w:tc>
      </w:tr>
      <w:tr w:rsidR="00231C7D" w14:paraId="528C59C6" w14:textId="77777777" w:rsidTr="006C3E0B">
        <w:trPr>
          <w:trHeight w:val="2388"/>
        </w:trPr>
        <w:tc>
          <w:tcPr>
            <w:tcW w:w="426" w:type="dxa"/>
            <w:gridSpan w:val="2"/>
            <w:vMerge/>
            <w:tcBorders>
              <w:top w:val="nil"/>
              <w:left w:val="single" w:sz="4" w:space="0" w:color="000000"/>
              <w:bottom w:val="single" w:sz="4" w:space="0" w:color="auto"/>
              <w:right w:val="single" w:sz="4" w:space="0" w:color="000000"/>
            </w:tcBorders>
            <w:tcMar>
              <w:left w:w="49" w:type="dxa"/>
              <w:right w:w="49" w:type="dxa"/>
            </w:tcMar>
          </w:tcPr>
          <w:p w14:paraId="3B02AE86" w14:textId="77777777" w:rsidR="00231C7D" w:rsidRDefault="00231C7D">
            <w:pPr>
              <w:spacing w:line="199" w:lineRule="exact"/>
              <w:rPr>
                <w:rFonts w:hint="default"/>
              </w:rPr>
            </w:pPr>
          </w:p>
        </w:tc>
        <w:tc>
          <w:tcPr>
            <w:tcW w:w="4536" w:type="dxa"/>
            <w:vMerge/>
            <w:tcBorders>
              <w:left w:val="single" w:sz="4" w:space="0" w:color="000000"/>
              <w:bottom w:val="single" w:sz="4" w:space="0" w:color="auto"/>
              <w:right w:val="single" w:sz="4" w:space="0" w:color="000000"/>
            </w:tcBorders>
            <w:tcMar>
              <w:left w:w="49" w:type="dxa"/>
              <w:right w:w="49" w:type="dxa"/>
            </w:tcMar>
          </w:tcPr>
          <w:p w14:paraId="28F40612" w14:textId="6FB11BE4" w:rsidR="00231C7D" w:rsidRPr="008B0DBE" w:rsidRDefault="00231C7D" w:rsidP="0043585C">
            <w:pPr>
              <w:spacing w:line="199" w:lineRule="exact"/>
              <w:ind w:left="181" w:hangingChars="100" w:hanging="181"/>
              <w:rPr>
                <w:rFonts w:hint="default"/>
                <w:color w:val="000000" w:themeColor="text1"/>
              </w:rPr>
            </w:pPr>
          </w:p>
        </w:tc>
        <w:tc>
          <w:tcPr>
            <w:tcW w:w="2126" w:type="dxa"/>
            <w:gridSpan w:val="2"/>
            <w:tcBorders>
              <w:top w:val="nil"/>
              <w:left w:val="single" w:sz="4" w:space="0" w:color="000000"/>
              <w:bottom w:val="single" w:sz="4" w:space="0" w:color="auto"/>
              <w:right w:val="single" w:sz="4" w:space="0" w:color="000000"/>
            </w:tcBorders>
            <w:tcMar>
              <w:left w:w="49" w:type="dxa"/>
              <w:right w:w="49" w:type="dxa"/>
            </w:tcMar>
          </w:tcPr>
          <w:p w14:paraId="3499BC1B" w14:textId="77777777" w:rsidR="00231C7D" w:rsidRDefault="00231C7D">
            <w:pPr>
              <w:spacing w:line="199" w:lineRule="exact"/>
              <w:rPr>
                <w:rFonts w:hAnsi="ＭＳ 明朝" w:hint="default"/>
              </w:rPr>
            </w:pPr>
          </w:p>
          <w:p w14:paraId="08D220F1" w14:textId="77777777" w:rsidR="00231C7D" w:rsidRDefault="00231C7D">
            <w:pPr>
              <w:spacing w:line="199" w:lineRule="exact"/>
              <w:rPr>
                <w:rFonts w:hAnsi="ＭＳ 明朝" w:hint="default"/>
              </w:rPr>
            </w:pPr>
          </w:p>
          <w:p w14:paraId="00467BD2" w14:textId="77777777" w:rsidR="00231C7D" w:rsidRDefault="00231C7D">
            <w:pPr>
              <w:spacing w:line="199" w:lineRule="exact"/>
              <w:rPr>
                <w:rFonts w:hAnsi="ＭＳ 明朝" w:hint="default"/>
              </w:rPr>
            </w:pPr>
          </w:p>
          <w:p w14:paraId="2B08D898" w14:textId="77777777" w:rsidR="00231C7D" w:rsidRDefault="00231C7D">
            <w:pPr>
              <w:spacing w:line="199" w:lineRule="exact"/>
              <w:rPr>
                <w:rFonts w:hAnsi="ＭＳ 明朝" w:hint="default"/>
              </w:rPr>
            </w:pPr>
          </w:p>
          <w:p w14:paraId="0D6A06A1" w14:textId="77777777" w:rsidR="00231C7D" w:rsidRDefault="00231C7D">
            <w:pPr>
              <w:spacing w:line="199" w:lineRule="exact"/>
              <w:rPr>
                <w:rFonts w:hAnsi="ＭＳ 明朝" w:hint="default"/>
              </w:rPr>
            </w:pPr>
          </w:p>
          <w:p w14:paraId="378D1453" w14:textId="77777777" w:rsidR="00231C7D" w:rsidRDefault="00231C7D">
            <w:pPr>
              <w:spacing w:line="199" w:lineRule="exact"/>
              <w:rPr>
                <w:rFonts w:hAnsi="ＭＳ 明朝" w:hint="default"/>
              </w:rPr>
            </w:pPr>
          </w:p>
          <w:p w14:paraId="3A5172B8" w14:textId="77777777" w:rsidR="00231C7D" w:rsidRDefault="00231C7D">
            <w:pPr>
              <w:spacing w:line="199" w:lineRule="exact"/>
              <w:rPr>
                <w:rFonts w:hAnsi="ＭＳ 明朝" w:hint="default"/>
              </w:rPr>
            </w:pPr>
          </w:p>
          <w:p w14:paraId="61AACA05" w14:textId="77777777" w:rsidR="00231C7D" w:rsidRDefault="00231C7D">
            <w:pPr>
              <w:spacing w:line="199" w:lineRule="exact"/>
              <w:rPr>
                <w:rFonts w:hint="default"/>
              </w:rPr>
            </w:pPr>
          </w:p>
          <w:p w14:paraId="448A0643" w14:textId="77777777" w:rsidR="00231C7D" w:rsidRDefault="00231C7D">
            <w:pPr>
              <w:spacing w:line="199" w:lineRule="exact"/>
              <w:rPr>
                <w:rFonts w:hint="default"/>
              </w:rPr>
            </w:pPr>
          </w:p>
          <w:p w14:paraId="075FD387" w14:textId="77777777" w:rsidR="00231C7D" w:rsidRDefault="00231C7D">
            <w:pPr>
              <w:spacing w:line="199" w:lineRule="exact"/>
              <w:rPr>
                <w:rFonts w:hint="default"/>
              </w:rPr>
            </w:pPr>
          </w:p>
          <w:p w14:paraId="4ECDE83B" w14:textId="77777777" w:rsidR="00231C7D" w:rsidRDefault="00231C7D">
            <w:pPr>
              <w:spacing w:line="199" w:lineRule="exact"/>
              <w:rPr>
                <w:rFonts w:hint="default"/>
              </w:rPr>
            </w:pPr>
          </w:p>
          <w:p w14:paraId="26379AD9" w14:textId="77777777" w:rsidR="00231C7D" w:rsidRDefault="00231C7D">
            <w:pPr>
              <w:spacing w:line="199" w:lineRule="exact"/>
              <w:rPr>
                <w:rFonts w:hint="default"/>
              </w:rPr>
            </w:pPr>
          </w:p>
          <w:p w14:paraId="2F1832C0" w14:textId="77777777" w:rsidR="00231C7D" w:rsidRDefault="00231C7D">
            <w:pPr>
              <w:spacing w:line="199" w:lineRule="exact"/>
              <w:rPr>
                <w:rFonts w:hint="default"/>
              </w:rPr>
            </w:pPr>
          </w:p>
          <w:p w14:paraId="4E5FCF48" w14:textId="77777777" w:rsidR="00231C7D" w:rsidRDefault="00231C7D">
            <w:pPr>
              <w:spacing w:line="199" w:lineRule="exact"/>
              <w:rPr>
                <w:rFonts w:hint="default"/>
              </w:rPr>
            </w:pPr>
          </w:p>
        </w:tc>
        <w:tc>
          <w:tcPr>
            <w:tcW w:w="1984" w:type="dxa"/>
            <w:gridSpan w:val="3"/>
            <w:tcBorders>
              <w:top w:val="nil"/>
              <w:left w:val="single" w:sz="4" w:space="0" w:color="000000"/>
              <w:bottom w:val="single" w:sz="4" w:space="0" w:color="auto"/>
              <w:right w:val="single" w:sz="4" w:space="0" w:color="000000"/>
            </w:tcBorders>
            <w:tcMar>
              <w:left w:w="49" w:type="dxa"/>
              <w:right w:w="49" w:type="dxa"/>
            </w:tcMar>
          </w:tcPr>
          <w:p w14:paraId="4C9FEDB3" w14:textId="77777777" w:rsidR="00231C7D" w:rsidRDefault="00231C7D">
            <w:pPr>
              <w:spacing w:line="199" w:lineRule="exact"/>
              <w:rPr>
                <w:rFonts w:hint="default"/>
              </w:rPr>
            </w:pPr>
          </w:p>
          <w:p w14:paraId="2E6EBF20" w14:textId="77777777" w:rsidR="00231C7D" w:rsidRDefault="00231C7D">
            <w:pPr>
              <w:spacing w:line="199" w:lineRule="exact"/>
              <w:rPr>
                <w:rFonts w:hint="default"/>
              </w:rPr>
            </w:pPr>
          </w:p>
          <w:p w14:paraId="69A6F2F5" w14:textId="77777777" w:rsidR="00231C7D" w:rsidRDefault="00231C7D">
            <w:pPr>
              <w:spacing w:line="199" w:lineRule="exact"/>
              <w:rPr>
                <w:rFonts w:hint="default"/>
              </w:rPr>
            </w:pPr>
          </w:p>
          <w:p w14:paraId="44C39405" w14:textId="77777777" w:rsidR="00231C7D" w:rsidRDefault="00231C7D">
            <w:pPr>
              <w:spacing w:line="199" w:lineRule="exact"/>
              <w:rPr>
                <w:rFonts w:hint="default"/>
              </w:rPr>
            </w:pPr>
          </w:p>
          <w:p w14:paraId="1E1256B1" w14:textId="77777777" w:rsidR="00231C7D" w:rsidRDefault="00231C7D">
            <w:pPr>
              <w:spacing w:line="199" w:lineRule="exact"/>
              <w:rPr>
                <w:rFonts w:hint="default"/>
              </w:rPr>
            </w:pPr>
          </w:p>
          <w:p w14:paraId="409473BB" w14:textId="77777777" w:rsidR="00231C7D" w:rsidRDefault="00231C7D">
            <w:pPr>
              <w:spacing w:line="199" w:lineRule="exact"/>
              <w:rPr>
                <w:rFonts w:hint="default"/>
              </w:rPr>
            </w:pPr>
          </w:p>
          <w:p w14:paraId="1A28A5F3" w14:textId="77777777" w:rsidR="00231C7D" w:rsidRDefault="00231C7D">
            <w:pPr>
              <w:spacing w:line="199" w:lineRule="exact"/>
              <w:rPr>
                <w:rFonts w:hint="default"/>
              </w:rPr>
            </w:pPr>
          </w:p>
          <w:p w14:paraId="24732D07" w14:textId="77777777" w:rsidR="00231C7D" w:rsidRDefault="00231C7D">
            <w:pPr>
              <w:spacing w:line="199" w:lineRule="exact"/>
              <w:rPr>
                <w:rFonts w:hint="default"/>
              </w:rPr>
            </w:pPr>
          </w:p>
          <w:p w14:paraId="71931F89" w14:textId="77777777" w:rsidR="00231C7D" w:rsidRDefault="00231C7D">
            <w:pPr>
              <w:spacing w:line="199" w:lineRule="exact"/>
              <w:rPr>
                <w:rFonts w:hint="default"/>
              </w:rPr>
            </w:pPr>
          </w:p>
          <w:p w14:paraId="342DBB3D" w14:textId="77777777" w:rsidR="00231C7D" w:rsidRDefault="00231C7D">
            <w:pPr>
              <w:spacing w:line="199" w:lineRule="exact"/>
              <w:rPr>
                <w:rFonts w:hint="default"/>
              </w:rPr>
            </w:pPr>
          </w:p>
          <w:p w14:paraId="5974DF5C" w14:textId="77777777" w:rsidR="00231C7D" w:rsidRDefault="00231C7D">
            <w:pPr>
              <w:spacing w:line="199" w:lineRule="exact"/>
              <w:rPr>
                <w:rFonts w:hint="default"/>
              </w:rPr>
            </w:pPr>
          </w:p>
          <w:p w14:paraId="73A9C235" w14:textId="77777777" w:rsidR="00231C7D" w:rsidRDefault="00231C7D">
            <w:pPr>
              <w:spacing w:line="199" w:lineRule="exact"/>
              <w:rPr>
                <w:rFonts w:hint="default"/>
              </w:rPr>
            </w:pPr>
          </w:p>
        </w:tc>
      </w:tr>
      <w:tr w:rsidR="00231C7D" w14:paraId="5935A099" w14:textId="77777777" w:rsidTr="006C3E0B">
        <w:tc>
          <w:tcPr>
            <w:tcW w:w="426" w:type="dxa"/>
            <w:gridSpan w:val="2"/>
            <w:vMerge w:val="restart"/>
            <w:tcBorders>
              <w:top w:val="single" w:sz="4" w:space="0" w:color="auto"/>
              <w:left w:val="single" w:sz="4" w:space="0" w:color="000000"/>
              <w:bottom w:val="nil"/>
              <w:right w:val="single" w:sz="4" w:space="0" w:color="000000"/>
            </w:tcBorders>
            <w:tcMar>
              <w:left w:w="49" w:type="dxa"/>
              <w:right w:w="49" w:type="dxa"/>
            </w:tcMar>
          </w:tcPr>
          <w:p w14:paraId="6E03DF54" w14:textId="77777777" w:rsidR="00231C7D" w:rsidRDefault="00231C7D">
            <w:pPr>
              <w:spacing w:line="199" w:lineRule="exact"/>
              <w:rPr>
                <w:rFonts w:hAnsi="ＭＳ 明朝" w:hint="default"/>
              </w:rPr>
            </w:pPr>
          </w:p>
          <w:p w14:paraId="259B7EF8" w14:textId="77777777" w:rsidR="00231C7D" w:rsidRDefault="00231C7D">
            <w:pPr>
              <w:spacing w:line="199" w:lineRule="exact"/>
              <w:rPr>
                <w:rFonts w:hAnsi="ＭＳ 明朝" w:hint="default"/>
              </w:rPr>
            </w:pPr>
          </w:p>
          <w:p w14:paraId="5962C7D5" w14:textId="77777777" w:rsidR="00231C7D" w:rsidRDefault="00231C7D">
            <w:pPr>
              <w:spacing w:line="199" w:lineRule="exact"/>
              <w:rPr>
                <w:rFonts w:hAnsi="ＭＳ 明朝" w:hint="default"/>
              </w:rPr>
            </w:pPr>
          </w:p>
          <w:p w14:paraId="3D992B1E" w14:textId="77777777" w:rsidR="00231C7D" w:rsidRDefault="00231C7D">
            <w:pPr>
              <w:spacing w:line="199" w:lineRule="exact"/>
              <w:rPr>
                <w:rFonts w:hAnsi="ＭＳ 明朝" w:hint="default"/>
              </w:rPr>
            </w:pPr>
          </w:p>
          <w:p w14:paraId="3817F797" w14:textId="77777777" w:rsidR="00231C7D" w:rsidRDefault="00231C7D">
            <w:pPr>
              <w:spacing w:line="199" w:lineRule="exact"/>
              <w:rPr>
                <w:rFonts w:hAnsi="ＭＳ 明朝" w:hint="default"/>
              </w:rPr>
            </w:pPr>
          </w:p>
          <w:p w14:paraId="0A821F98" w14:textId="77777777" w:rsidR="00231C7D" w:rsidRDefault="00231C7D">
            <w:pPr>
              <w:spacing w:line="199" w:lineRule="exact"/>
              <w:rPr>
                <w:rFonts w:hAnsi="ＭＳ 明朝" w:hint="default"/>
              </w:rPr>
            </w:pPr>
            <w:r>
              <w:rPr>
                <w:rFonts w:hAnsi="ＭＳ 明朝"/>
              </w:rPr>
              <w:t xml:space="preserve"> 保</w:t>
            </w:r>
          </w:p>
          <w:p w14:paraId="3D02C57D" w14:textId="77777777" w:rsidR="00231C7D" w:rsidRDefault="00231C7D">
            <w:pPr>
              <w:spacing w:line="199" w:lineRule="exact"/>
              <w:rPr>
                <w:rFonts w:hAnsi="ＭＳ 明朝" w:hint="default"/>
              </w:rPr>
            </w:pPr>
            <w:r>
              <w:rPr>
                <w:rFonts w:hAnsi="ＭＳ 明朝"/>
              </w:rPr>
              <w:t xml:space="preserve"> 健</w:t>
            </w:r>
          </w:p>
          <w:p w14:paraId="2E5F19E3" w14:textId="77777777" w:rsidR="00231C7D" w:rsidRDefault="00231C7D">
            <w:pPr>
              <w:spacing w:line="199" w:lineRule="exact"/>
              <w:rPr>
                <w:rFonts w:hAnsi="ＭＳ 明朝" w:hint="default"/>
              </w:rPr>
            </w:pPr>
            <w:r>
              <w:rPr>
                <w:rFonts w:hAnsi="ＭＳ 明朝"/>
              </w:rPr>
              <w:t xml:space="preserve"> 室</w:t>
            </w:r>
          </w:p>
          <w:p w14:paraId="1170EC44" w14:textId="77777777" w:rsidR="00231C7D" w:rsidRDefault="00231C7D">
            <w:pPr>
              <w:spacing w:line="199" w:lineRule="exact"/>
              <w:rPr>
                <w:rFonts w:hAnsi="ＭＳ 明朝" w:hint="default"/>
              </w:rPr>
            </w:pPr>
            <w:r>
              <w:rPr>
                <w:rFonts w:hAnsi="ＭＳ 明朝"/>
              </w:rPr>
              <w:t xml:space="preserve"> 経</w:t>
            </w:r>
          </w:p>
          <w:p w14:paraId="3424952A" w14:textId="77777777" w:rsidR="00231C7D" w:rsidRDefault="00231C7D">
            <w:pPr>
              <w:spacing w:line="199" w:lineRule="exact"/>
              <w:rPr>
                <w:rFonts w:hAnsi="ＭＳ 明朝" w:hint="default"/>
              </w:rPr>
            </w:pPr>
            <w:r>
              <w:rPr>
                <w:rFonts w:hAnsi="ＭＳ 明朝"/>
              </w:rPr>
              <w:t xml:space="preserve"> 営</w:t>
            </w:r>
          </w:p>
          <w:p w14:paraId="7A7B4964" w14:textId="77777777" w:rsidR="00231C7D" w:rsidRDefault="00231C7D">
            <w:pPr>
              <w:spacing w:line="199" w:lineRule="exact"/>
              <w:rPr>
                <w:rFonts w:hAnsi="ＭＳ 明朝" w:hint="default"/>
              </w:rPr>
            </w:pPr>
          </w:p>
          <w:p w14:paraId="66BB7910" w14:textId="77777777" w:rsidR="00231C7D" w:rsidRDefault="00231C7D">
            <w:pPr>
              <w:spacing w:line="199" w:lineRule="exact"/>
              <w:rPr>
                <w:rFonts w:hAnsi="ＭＳ 明朝" w:hint="default"/>
              </w:rPr>
            </w:pPr>
          </w:p>
          <w:p w14:paraId="41203ED8" w14:textId="77777777" w:rsidR="00231C7D" w:rsidRDefault="00231C7D">
            <w:pPr>
              <w:spacing w:line="199" w:lineRule="exact"/>
              <w:rPr>
                <w:rFonts w:hAnsi="ＭＳ 明朝" w:hint="default"/>
              </w:rPr>
            </w:pPr>
          </w:p>
          <w:p w14:paraId="0D17AAC1" w14:textId="77777777" w:rsidR="00231C7D" w:rsidRDefault="00231C7D">
            <w:pPr>
              <w:spacing w:line="199" w:lineRule="exact"/>
              <w:rPr>
                <w:rFonts w:hint="default"/>
              </w:rPr>
            </w:pPr>
          </w:p>
        </w:tc>
        <w:tc>
          <w:tcPr>
            <w:tcW w:w="4536" w:type="dxa"/>
            <w:vMerge w:val="restart"/>
            <w:tcBorders>
              <w:top w:val="single" w:sz="4" w:space="0" w:color="auto"/>
              <w:left w:val="single" w:sz="4" w:space="0" w:color="000000"/>
              <w:right w:val="single" w:sz="4" w:space="0" w:color="000000"/>
            </w:tcBorders>
            <w:tcMar>
              <w:left w:w="49" w:type="dxa"/>
              <w:right w:w="49" w:type="dxa"/>
            </w:tcMar>
          </w:tcPr>
          <w:p w14:paraId="48C9613A" w14:textId="77777777" w:rsidR="008B0DBE" w:rsidRPr="008B0DBE" w:rsidRDefault="008B0DBE" w:rsidP="008B0DBE">
            <w:pPr>
              <w:spacing w:line="0" w:lineRule="atLeast"/>
              <w:rPr>
                <w:rFonts w:hAnsi="ＭＳ 明朝" w:hint="default"/>
                <w:color w:val="000000" w:themeColor="text1"/>
                <w:sz w:val="8"/>
                <w:szCs w:val="8"/>
              </w:rPr>
            </w:pPr>
          </w:p>
          <w:p w14:paraId="0122AC38" w14:textId="77777777" w:rsidR="006C3E0B" w:rsidRDefault="00821751" w:rsidP="006C3E0B">
            <w:pPr>
              <w:spacing w:line="199" w:lineRule="exact"/>
              <w:rPr>
                <w:rFonts w:hAnsi="ＭＳ 明朝" w:hint="default"/>
                <w:color w:val="000000" w:themeColor="text1"/>
              </w:rPr>
            </w:pPr>
            <w:r w:rsidRPr="008B0DBE">
              <w:rPr>
                <w:rFonts w:hAnsi="ＭＳ 明朝"/>
                <w:color w:val="000000" w:themeColor="text1"/>
              </w:rPr>
              <w:t>〇</w:t>
            </w:r>
            <w:r w:rsidR="00420933" w:rsidRPr="008B0DBE">
              <w:rPr>
                <w:rFonts w:hAnsi="ＭＳ 明朝"/>
                <w:color w:val="000000" w:themeColor="text1"/>
              </w:rPr>
              <w:t xml:space="preserve">　保健室経営とは、学校の教育目標や学校保健目標</w:t>
            </w:r>
          </w:p>
          <w:p w14:paraId="6DBBB36D" w14:textId="77777777" w:rsidR="006C3E0B" w:rsidRDefault="00420933" w:rsidP="006C3E0B">
            <w:pPr>
              <w:spacing w:line="199" w:lineRule="exact"/>
              <w:ind w:firstLineChars="100" w:firstLine="181"/>
              <w:rPr>
                <w:rFonts w:hAnsi="ＭＳ 明朝" w:hint="default"/>
                <w:color w:val="000000" w:themeColor="text1"/>
              </w:rPr>
            </w:pPr>
            <w:r w:rsidRPr="008B0DBE">
              <w:rPr>
                <w:rFonts w:hAnsi="ＭＳ 明朝"/>
                <w:color w:val="000000" w:themeColor="text1"/>
              </w:rPr>
              <w:t>を達成するために、保健室が組織的・計画的に運営</w:t>
            </w:r>
            <w:r w:rsidR="006C3E0B">
              <w:rPr>
                <w:rFonts w:hAnsi="ＭＳ 明朝"/>
                <w:color w:val="000000" w:themeColor="text1"/>
              </w:rPr>
              <w:t>す</w:t>
            </w:r>
          </w:p>
          <w:p w14:paraId="421DFBCA" w14:textId="77777777" w:rsidR="006C3E0B" w:rsidRDefault="00420933" w:rsidP="006C3E0B">
            <w:pPr>
              <w:spacing w:line="199" w:lineRule="exact"/>
              <w:ind w:firstLineChars="100" w:firstLine="181"/>
              <w:rPr>
                <w:rFonts w:hAnsi="ＭＳ 明朝" w:hint="default"/>
                <w:color w:val="000000" w:themeColor="text1"/>
              </w:rPr>
            </w:pPr>
            <w:r w:rsidRPr="008B0DBE">
              <w:rPr>
                <w:rFonts w:hAnsi="ＭＳ 明朝"/>
                <w:color w:val="000000" w:themeColor="text1"/>
              </w:rPr>
              <w:t>ることを指</w:t>
            </w:r>
            <w:r w:rsidR="006C3E0B">
              <w:rPr>
                <w:rFonts w:hAnsi="ＭＳ 明朝"/>
                <w:color w:val="000000" w:themeColor="text1"/>
              </w:rPr>
              <w:t>し、</w:t>
            </w:r>
            <w:r w:rsidRPr="008B0DBE">
              <w:rPr>
                <w:rFonts w:hAnsi="ＭＳ 明朝" w:hint="default"/>
                <w:color w:val="000000" w:themeColor="text1"/>
              </w:rPr>
              <w:t>養護教諭は</w:t>
            </w:r>
            <w:r w:rsidR="006C3E0B">
              <w:rPr>
                <w:rFonts w:hAnsi="ＭＳ 明朝"/>
                <w:color w:val="000000" w:themeColor="text1"/>
              </w:rPr>
              <w:t>そ</w:t>
            </w:r>
            <w:r w:rsidRPr="008B0DBE">
              <w:rPr>
                <w:rFonts w:hAnsi="ＭＳ 明朝" w:hint="default"/>
                <w:color w:val="000000" w:themeColor="text1"/>
              </w:rPr>
              <w:t>の中心的な役割を担い、</w:t>
            </w:r>
          </w:p>
          <w:p w14:paraId="5A0E6F9A" w14:textId="77777777" w:rsidR="006C3E0B" w:rsidRDefault="00420933" w:rsidP="006C3E0B">
            <w:pPr>
              <w:spacing w:line="199" w:lineRule="exact"/>
              <w:ind w:firstLineChars="100" w:firstLine="181"/>
              <w:rPr>
                <w:rFonts w:hAnsi="ＭＳ 明朝" w:hint="default"/>
                <w:color w:val="000000" w:themeColor="text1"/>
              </w:rPr>
            </w:pPr>
            <w:r w:rsidRPr="008B0DBE">
              <w:rPr>
                <w:rFonts w:hAnsi="ＭＳ 明朝" w:hint="default"/>
                <w:color w:val="000000" w:themeColor="text1"/>
              </w:rPr>
              <w:t>計画的かつ組織的に推進していくことが求められ</w:t>
            </w:r>
          </w:p>
          <w:p w14:paraId="4C7C4A50" w14:textId="2E38F4A7" w:rsidR="00420933" w:rsidRPr="008B0DBE" w:rsidRDefault="00420933" w:rsidP="006C3E0B">
            <w:pPr>
              <w:spacing w:line="199" w:lineRule="exact"/>
              <w:ind w:firstLineChars="100" w:firstLine="181"/>
              <w:rPr>
                <w:rFonts w:hAnsi="ＭＳ 明朝" w:hint="default"/>
                <w:color w:val="000000" w:themeColor="text1"/>
              </w:rPr>
            </w:pPr>
            <w:r w:rsidRPr="008B0DBE">
              <w:rPr>
                <w:rFonts w:hAnsi="ＭＳ 明朝"/>
                <w:color w:val="000000" w:themeColor="text1"/>
              </w:rPr>
              <w:t>る</w:t>
            </w:r>
            <w:r w:rsidRPr="008B0DBE">
              <w:rPr>
                <w:rFonts w:hAnsi="ＭＳ 明朝" w:hint="default"/>
                <w:color w:val="000000" w:themeColor="text1"/>
              </w:rPr>
              <w:t>。</w:t>
            </w:r>
          </w:p>
          <w:p w14:paraId="53A431B0" w14:textId="77777777" w:rsidR="006C3E0B" w:rsidRDefault="00420933" w:rsidP="006C3E0B">
            <w:pPr>
              <w:spacing w:line="199" w:lineRule="exact"/>
              <w:ind w:left="181" w:hangingChars="100" w:hanging="181"/>
              <w:rPr>
                <w:rFonts w:hAnsi="ＭＳ 明朝" w:hint="default"/>
                <w:color w:val="000000" w:themeColor="text1"/>
              </w:rPr>
            </w:pPr>
            <w:r w:rsidRPr="008B0DBE">
              <w:rPr>
                <w:rFonts w:hAnsi="ＭＳ 明朝"/>
                <w:color w:val="000000" w:themeColor="text1"/>
              </w:rPr>
              <w:t xml:space="preserve">〇　</w:t>
            </w:r>
            <w:r w:rsidRPr="008B0DBE">
              <w:rPr>
                <w:rFonts w:hAnsi="ＭＳ 明朝" w:hint="default"/>
                <w:color w:val="000000" w:themeColor="text1"/>
              </w:rPr>
              <w:t>保健室は、児童生徒の健康保持増進のために、学校</w:t>
            </w:r>
          </w:p>
          <w:p w14:paraId="20DDBEA8" w14:textId="5D132126" w:rsidR="00420933" w:rsidRPr="008B0DBE" w:rsidRDefault="00420933" w:rsidP="006C3E0B">
            <w:pPr>
              <w:spacing w:line="199" w:lineRule="exact"/>
              <w:ind w:leftChars="100" w:left="181"/>
              <w:rPr>
                <w:rFonts w:hAnsi="ＭＳ 明朝" w:hint="default"/>
                <w:color w:val="000000" w:themeColor="text1"/>
              </w:rPr>
            </w:pPr>
            <w:r w:rsidRPr="008B0DBE">
              <w:rPr>
                <w:rFonts w:hAnsi="ＭＳ 明朝" w:hint="default"/>
                <w:color w:val="000000" w:themeColor="text1"/>
              </w:rPr>
              <w:t>全体に関わる活動を行う場所であり、教職員との連携が</w:t>
            </w:r>
            <w:r w:rsidR="006C3E0B">
              <w:rPr>
                <w:rFonts w:hAnsi="ＭＳ 明朝"/>
                <w:color w:val="000000" w:themeColor="text1"/>
              </w:rPr>
              <w:t>必要</w:t>
            </w:r>
            <w:r w:rsidRPr="008B0DBE">
              <w:rPr>
                <w:rFonts w:hAnsi="ＭＳ 明朝" w:hint="default"/>
                <w:color w:val="000000" w:themeColor="text1"/>
              </w:rPr>
              <w:t>で</w:t>
            </w:r>
            <w:r w:rsidRPr="008B0DBE">
              <w:rPr>
                <w:rFonts w:hAnsi="ＭＳ 明朝"/>
                <w:color w:val="000000" w:themeColor="text1"/>
              </w:rPr>
              <w:t>ある</w:t>
            </w:r>
            <w:r w:rsidRPr="008B0DBE">
              <w:rPr>
                <w:rFonts w:hAnsi="ＭＳ 明朝" w:hint="default"/>
                <w:color w:val="000000" w:themeColor="text1"/>
              </w:rPr>
              <w:t>。</w:t>
            </w:r>
          </w:p>
          <w:p w14:paraId="77CB1CDC" w14:textId="77777777" w:rsidR="006C3E0B" w:rsidRDefault="00420933" w:rsidP="006C3E0B">
            <w:pPr>
              <w:spacing w:line="199" w:lineRule="exact"/>
              <w:rPr>
                <w:rFonts w:hAnsi="ＭＳ 明朝" w:hint="default"/>
                <w:color w:val="000000" w:themeColor="text1"/>
              </w:rPr>
            </w:pPr>
            <w:r w:rsidRPr="008B0DBE">
              <w:rPr>
                <w:rFonts w:hAnsi="ＭＳ 明朝"/>
                <w:color w:val="000000" w:themeColor="text1"/>
              </w:rPr>
              <w:t xml:space="preserve">〇　</w:t>
            </w:r>
            <w:r w:rsidRPr="008B0DBE">
              <w:rPr>
                <w:rFonts w:hAnsi="ＭＳ 明朝" w:hint="default"/>
                <w:color w:val="000000" w:themeColor="text1"/>
              </w:rPr>
              <w:t>具体的には、保健室経営計画を立て、</w:t>
            </w:r>
            <w:r w:rsidRPr="00FA0A16">
              <w:rPr>
                <w:rFonts w:hAnsi="ＭＳ 明朝" w:hint="default"/>
                <w:color w:val="auto"/>
              </w:rPr>
              <w:t>目標</w:t>
            </w:r>
            <w:r w:rsidRPr="008B0DBE">
              <w:rPr>
                <w:rFonts w:hAnsi="ＭＳ 明朝" w:hint="default"/>
                <w:color w:val="000000" w:themeColor="text1"/>
              </w:rPr>
              <w:t>や方策、</w:t>
            </w:r>
          </w:p>
          <w:p w14:paraId="7BF1389D" w14:textId="77777777" w:rsidR="006C3E0B" w:rsidRDefault="00420933" w:rsidP="006C3E0B">
            <w:pPr>
              <w:spacing w:line="199" w:lineRule="exact"/>
              <w:ind w:firstLineChars="100" w:firstLine="181"/>
              <w:rPr>
                <w:rFonts w:hAnsi="ＭＳ 明朝" w:hint="default"/>
                <w:color w:val="000000" w:themeColor="text1"/>
              </w:rPr>
            </w:pPr>
            <w:r w:rsidRPr="008B0DBE">
              <w:rPr>
                <w:rFonts w:hAnsi="ＭＳ 明朝" w:hint="default"/>
                <w:color w:val="000000" w:themeColor="text1"/>
              </w:rPr>
              <w:t>実施状況を明確にすることで、教職員、保護者、地域</w:t>
            </w:r>
          </w:p>
          <w:p w14:paraId="404451B5" w14:textId="7015CA8E" w:rsidR="00420933" w:rsidRPr="008B0DBE" w:rsidRDefault="00420933" w:rsidP="006C3E0B">
            <w:pPr>
              <w:spacing w:line="199" w:lineRule="exact"/>
              <w:ind w:firstLineChars="100" w:firstLine="181"/>
              <w:rPr>
                <w:rFonts w:hAnsi="ＭＳ 明朝" w:hint="default"/>
                <w:color w:val="000000" w:themeColor="text1"/>
              </w:rPr>
            </w:pPr>
            <w:r w:rsidRPr="008B0DBE">
              <w:rPr>
                <w:rFonts w:hAnsi="ＭＳ 明朝" w:hint="default"/>
                <w:color w:val="000000" w:themeColor="text1"/>
              </w:rPr>
              <w:t>住民、関係機関などの理解と協力を得やすく</w:t>
            </w:r>
            <w:r w:rsidRPr="008B0DBE">
              <w:rPr>
                <w:rFonts w:hAnsi="ＭＳ 明朝"/>
                <w:color w:val="000000" w:themeColor="text1"/>
              </w:rPr>
              <w:t>する</w:t>
            </w:r>
            <w:r w:rsidRPr="008B0DBE">
              <w:rPr>
                <w:rFonts w:hAnsi="ＭＳ 明朝" w:hint="default"/>
                <w:color w:val="000000" w:themeColor="text1"/>
              </w:rPr>
              <w:t>。</w:t>
            </w:r>
          </w:p>
          <w:p w14:paraId="6C27B1FD" w14:textId="01F34540" w:rsidR="00821751" w:rsidRPr="008B0DBE" w:rsidRDefault="00420933" w:rsidP="007917C6">
            <w:pPr>
              <w:spacing w:line="199" w:lineRule="exact"/>
              <w:ind w:left="181" w:hangingChars="100" w:hanging="181"/>
              <w:rPr>
                <w:rFonts w:hAnsi="ＭＳ 明朝" w:hint="default"/>
                <w:color w:val="000000" w:themeColor="text1"/>
              </w:rPr>
            </w:pPr>
            <w:r w:rsidRPr="008B0DBE">
              <w:rPr>
                <w:rFonts w:hAnsi="ＭＳ 明朝"/>
                <w:color w:val="000000" w:themeColor="text1"/>
              </w:rPr>
              <w:t xml:space="preserve">〇　</w:t>
            </w:r>
            <w:r w:rsidRPr="008B0DBE">
              <w:rPr>
                <w:rFonts w:hAnsi="ＭＳ 明朝" w:hint="default"/>
                <w:color w:val="000000" w:themeColor="text1"/>
              </w:rPr>
              <w:t>計画には、学校や地域の実態、児童生徒の心身の健康課題、保護者のニーズなどを</w:t>
            </w:r>
            <w:r w:rsidR="006C3E0B">
              <w:rPr>
                <w:rFonts w:hAnsi="ＭＳ 明朝"/>
                <w:color w:val="000000" w:themeColor="text1"/>
              </w:rPr>
              <w:t>ふまえ</w:t>
            </w:r>
            <w:r w:rsidRPr="008B0DBE">
              <w:rPr>
                <w:rFonts w:hAnsi="ＭＳ 明朝" w:hint="default"/>
                <w:color w:val="000000" w:themeColor="text1"/>
              </w:rPr>
              <w:t>、PDCAサイクル（計画・</w:t>
            </w:r>
            <w:r w:rsidR="006C3E0B">
              <w:rPr>
                <w:rFonts w:hAnsi="ＭＳ 明朝"/>
                <w:color w:val="000000" w:themeColor="text1"/>
              </w:rPr>
              <w:t>実施</w:t>
            </w:r>
            <w:r w:rsidRPr="008B0DBE">
              <w:rPr>
                <w:rFonts w:hAnsi="ＭＳ 明朝" w:hint="default"/>
                <w:color w:val="000000" w:themeColor="text1"/>
              </w:rPr>
              <w:t>・評価・改善）</w:t>
            </w:r>
            <w:r w:rsidR="006C3E0B">
              <w:rPr>
                <w:rFonts w:hAnsi="ＭＳ 明朝"/>
                <w:color w:val="000000" w:themeColor="text1"/>
              </w:rPr>
              <w:t>で進める</w:t>
            </w:r>
            <w:r w:rsidRPr="008B0DBE">
              <w:rPr>
                <w:rFonts w:hAnsi="ＭＳ 明朝" w:hint="default"/>
                <w:color w:val="000000" w:themeColor="text1"/>
              </w:rPr>
              <w:t>ことが</w:t>
            </w:r>
            <w:r w:rsidRPr="008B0DBE">
              <w:rPr>
                <w:rFonts w:hAnsi="ＭＳ 明朝"/>
                <w:color w:val="000000" w:themeColor="text1"/>
              </w:rPr>
              <w:t>重要である。</w:t>
            </w:r>
          </w:p>
          <w:p w14:paraId="3F205670" w14:textId="0A29F471" w:rsidR="008B0DBE" w:rsidRPr="008B0DBE" w:rsidRDefault="008B0DBE" w:rsidP="008B0DBE">
            <w:pPr>
              <w:spacing w:line="0" w:lineRule="atLeast"/>
              <w:rPr>
                <w:rFonts w:hAnsi="ＭＳ 明朝" w:hint="default"/>
                <w:color w:val="000000" w:themeColor="text1"/>
                <w:sz w:val="8"/>
                <w:szCs w:val="8"/>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14:paraId="56A0E638" w14:textId="77777777" w:rsidR="00231C7D" w:rsidRDefault="00231C7D">
            <w:pPr>
              <w:spacing w:line="199" w:lineRule="exact"/>
              <w:rPr>
                <w:rFonts w:hAnsi="ＭＳ 明朝" w:hint="default"/>
              </w:rPr>
            </w:pPr>
          </w:p>
          <w:p w14:paraId="75ACE2E2" w14:textId="77777777" w:rsidR="00231C7D" w:rsidRDefault="00231C7D">
            <w:pPr>
              <w:spacing w:line="199" w:lineRule="exact"/>
              <w:rPr>
                <w:rFonts w:hint="default"/>
              </w:rPr>
            </w:pPr>
          </w:p>
        </w:tc>
        <w:tc>
          <w:tcPr>
            <w:tcW w:w="1559" w:type="dxa"/>
            <w:vMerge w:val="restart"/>
            <w:tcBorders>
              <w:top w:val="single" w:sz="4" w:space="0" w:color="auto"/>
              <w:left w:val="single" w:sz="4" w:space="0" w:color="000000"/>
              <w:bottom w:val="nil"/>
              <w:right w:val="single" w:sz="4" w:space="0" w:color="000000"/>
            </w:tcBorders>
            <w:tcMar>
              <w:left w:w="49" w:type="dxa"/>
              <w:right w:w="49" w:type="dxa"/>
            </w:tcMar>
          </w:tcPr>
          <w:p w14:paraId="0488F190" w14:textId="77777777" w:rsidR="00231C7D" w:rsidRDefault="00231C7D">
            <w:pPr>
              <w:spacing w:line="199" w:lineRule="exact"/>
              <w:rPr>
                <w:rFonts w:hAnsi="ＭＳ 明朝" w:hint="default"/>
              </w:rPr>
            </w:pPr>
          </w:p>
          <w:p w14:paraId="14A7E5BA" w14:textId="77777777" w:rsidR="00231C7D" w:rsidRDefault="00231C7D">
            <w:pPr>
              <w:spacing w:line="199" w:lineRule="exact"/>
              <w:rPr>
                <w:rFonts w:hAnsi="ＭＳ 明朝" w:hint="default"/>
              </w:rPr>
            </w:pPr>
          </w:p>
          <w:p w14:paraId="0824BDD5" w14:textId="77777777" w:rsidR="00231C7D" w:rsidRDefault="00231C7D">
            <w:pPr>
              <w:spacing w:line="199" w:lineRule="exact"/>
              <w:rPr>
                <w:rFonts w:hint="default"/>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14:paraId="04933CC5" w14:textId="77777777" w:rsidR="00231C7D" w:rsidRDefault="00231C7D">
            <w:pPr>
              <w:spacing w:line="199" w:lineRule="exact"/>
              <w:rPr>
                <w:rFonts w:hint="default"/>
              </w:rPr>
            </w:pPr>
          </w:p>
          <w:p w14:paraId="1F8F015F" w14:textId="77777777" w:rsidR="00231C7D" w:rsidRDefault="00231C7D">
            <w:pPr>
              <w:spacing w:line="199" w:lineRule="exact"/>
              <w:rPr>
                <w:rFonts w:hint="default"/>
              </w:rPr>
            </w:pPr>
          </w:p>
        </w:tc>
        <w:tc>
          <w:tcPr>
            <w:tcW w:w="1417" w:type="dxa"/>
            <w:gridSpan w:val="2"/>
            <w:vMerge w:val="restart"/>
            <w:tcBorders>
              <w:top w:val="single" w:sz="4" w:space="0" w:color="auto"/>
              <w:left w:val="single" w:sz="4" w:space="0" w:color="000000"/>
              <w:bottom w:val="nil"/>
              <w:right w:val="single" w:sz="4" w:space="0" w:color="000000"/>
            </w:tcBorders>
            <w:tcMar>
              <w:left w:w="49" w:type="dxa"/>
              <w:right w:w="49" w:type="dxa"/>
            </w:tcMar>
          </w:tcPr>
          <w:p w14:paraId="4C346F01" w14:textId="77777777" w:rsidR="00231C7D" w:rsidRDefault="00231C7D">
            <w:pPr>
              <w:spacing w:line="199" w:lineRule="exact"/>
              <w:rPr>
                <w:rFonts w:hint="default"/>
              </w:rPr>
            </w:pPr>
          </w:p>
          <w:p w14:paraId="12935CDF" w14:textId="77777777" w:rsidR="00231C7D" w:rsidRDefault="00231C7D">
            <w:pPr>
              <w:spacing w:line="199" w:lineRule="exact"/>
              <w:rPr>
                <w:rFonts w:hint="default"/>
              </w:rPr>
            </w:pPr>
          </w:p>
          <w:p w14:paraId="3A5E92E1" w14:textId="77777777" w:rsidR="00231C7D" w:rsidRDefault="00231C7D">
            <w:pPr>
              <w:spacing w:line="199" w:lineRule="exact"/>
              <w:rPr>
                <w:rFonts w:hint="default"/>
              </w:rPr>
            </w:pPr>
          </w:p>
        </w:tc>
      </w:tr>
      <w:tr w:rsidR="00231C7D" w14:paraId="2D634170" w14:textId="77777777" w:rsidTr="006C3E0B">
        <w:tc>
          <w:tcPr>
            <w:tcW w:w="426" w:type="dxa"/>
            <w:gridSpan w:val="2"/>
            <w:vMerge/>
            <w:tcBorders>
              <w:top w:val="nil"/>
              <w:left w:val="single" w:sz="4" w:space="0" w:color="000000"/>
              <w:bottom w:val="nil"/>
              <w:right w:val="single" w:sz="4" w:space="0" w:color="000000"/>
            </w:tcBorders>
            <w:tcMar>
              <w:left w:w="49" w:type="dxa"/>
              <w:right w:w="49" w:type="dxa"/>
            </w:tcMar>
          </w:tcPr>
          <w:p w14:paraId="795EE5C5" w14:textId="77777777" w:rsidR="00231C7D" w:rsidRDefault="00231C7D">
            <w:pPr>
              <w:spacing w:line="199" w:lineRule="exact"/>
              <w:rPr>
                <w:rFonts w:hint="default"/>
              </w:rPr>
            </w:pPr>
          </w:p>
        </w:tc>
        <w:tc>
          <w:tcPr>
            <w:tcW w:w="4536" w:type="dxa"/>
            <w:vMerge/>
            <w:tcBorders>
              <w:left w:val="single" w:sz="4" w:space="0" w:color="000000"/>
              <w:right w:val="single" w:sz="4" w:space="0" w:color="000000"/>
            </w:tcBorders>
            <w:tcMar>
              <w:left w:w="49" w:type="dxa"/>
              <w:right w:w="49" w:type="dxa"/>
            </w:tcMar>
          </w:tcPr>
          <w:p w14:paraId="7DB9E313" w14:textId="58C4CCB1" w:rsidR="00231C7D" w:rsidRPr="008B0DBE" w:rsidRDefault="00231C7D" w:rsidP="004A0D1E">
            <w:pPr>
              <w:spacing w:line="199" w:lineRule="exact"/>
              <w:ind w:left="181" w:hangingChars="100" w:hanging="181"/>
              <w:rPr>
                <w:rFonts w:hint="default"/>
                <w:color w:val="000000" w:themeColor="text1"/>
              </w:rPr>
            </w:pPr>
          </w:p>
        </w:tc>
        <w:tc>
          <w:tcPr>
            <w:tcW w:w="567" w:type="dxa"/>
            <w:tcBorders>
              <w:top w:val="single" w:sz="4" w:space="0" w:color="000000"/>
              <w:left w:val="single" w:sz="4" w:space="0" w:color="000000"/>
              <w:bottom w:val="nil"/>
              <w:right w:val="nil"/>
            </w:tcBorders>
            <w:tcMar>
              <w:left w:w="49" w:type="dxa"/>
              <w:right w:w="49" w:type="dxa"/>
            </w:tcMar>
          </w:tcPr>
          <w:p w14:paraId="5F493C3F" w14:textId="77777777" w:rsidR="00231C7D" w:rsidRDefault="00231C7D">
            <w:pPr>
              <w:rPr>
                <w:rFonts w:hint="default"/>
              </w:rPr>
            </w:pPr>
          </w:p>
        </w:tc>
        <w:tc>
          <w:tcPr>
            <w:tcW w:w="1559" w:type="dxa"/>
            <w:vMerge/>
            <w:tcBorders>
              <w:top w:val="nil"/>
              <w:left w:val="nil"/>
              <w:bottom w:val="nil"/>
              <w:right w:val="single" w:sz="4" w:space="0" w:color="000000"/>
            </w:tcBorders>
            <w:tcMar>
              <w:left w:w="49" w:type="dxa"/>
              <w:right w:w="49" w:type="dxa"/>
            </w:tcMar>
          </w:tcPr>
          <w:p w14:paraId="17992FE8" w14:textId="77777777" w:rsidR="00231C7D" w:rsidRDefault="00231C7D">
            <w:pPr>
              <w:spacing w:line="199"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6ACF83C9" w14:textId="77777777" w:rsidR="00231C7D" w:rsidRDefault="00231C7D">
            <w:pPr>
              <w:rPr>
                <w:rFonts w:hint="default"/>
              </w:rPr>
            </w:pPr>
          </w:p>
        </w:tc>
        <w:tc>
          <w:tcPr>
            <w:tcW w:w="1417" w:type="dxa"/>
            <w:gridSpan w:val="2"/>
            <w:vMerge/>
            <w:tcBorders>
              <w:top w:val="nil"/>
              <w:left w:val="nil"/>
              <w:bottom w:val="nil"/>
              <w:right w:val="single" w:sz="4" w:space="0" w:color="000000"/>
            </w:tcBorders>
            <w:tcMar>
              <w:left w:w="49" w:type="dxa"/>
              <w:right w:w="49" w:type="dxa"/>
            </w:tcMar>
          </w:tcPr>
          <w:p w14:paraId="35FFB22D" w14:textId="77777777" w:rsidR="00231C7D" w:rsidRDefault="00231C7D">
            <w:pPr>
              <w:spacing w:line="199" w:lineRule="exact"/>
              <w:rPr>
                <w:rFonts w:hint="default"/>
              </w:rPr>
            </w:pPr>
          </w:p>
        </w:tc>
      </w:tr>
      <w:tr w:rsidR="00231C7D" w14:paraId="2D9823D1" w14:textId="77777777" w:rsidTr="006C3E0B">
        <w:trPr>
          <w:trHeight w:val="2189"/>
        </w:trPr>
        <w:tc>
          <w:tcPr>
            <w:tcW w:w="426" w:type="dxa"/>
            <w:gridSpan w:val="2"/>
            <w:vMerge/>
            <w:tcBorders>
              <w:top w:val="nil"/>
              <w:left w:val="single" w:sz="4" w:space="0" w:color="000000"/>
              <w:bottom w:val="single" w:sz="4" w:space="0" w:color="000000"/>
              <w:right w:val="single" w:sz="4" w:space="0" w:color="000000"/>
            </w:tcBorders>
            <w:tcMar>
              <w:left w:w="49" w:type="dxa"/>
              <w:right w:w="49" w:type="dxa"/>
            </w:tcMar>
          </w:tcPr>
          <w:p w14:paraId="53D23E67" w14:textId="77777777" w:rsidR="00231C7D" w:rsidRDefault="00231C7D">
            <w:pPr>
              <w:spacing w:line="199" w:lineRule="exact"/>
              <w:rPr>
                <w:rFonts w:hint="default"/>
              </w:rPr>
            </w:pPr>
          </w:p>
        </w:tc>
        <w:tc>
          <w:tcPr>
            <w:tcW w:w="4536" w:type="dxa"/>
            <w:vMerge/>
            <w:tcBorders>
              <w:left w:val="single" w:sz="4" w:space="0" w:color="000000"/>
              <w:bottom w:val="single" w:sz="4" w:space="0" w:color="000000"/>
              <w:right w:val="single" w:sz="4" w:space="0" w:color="000000"/>
            </w:tcBorders>
            <w:tcMar>
              <w:left w:w="49" w:type="dxa"/>
              <w:right w:w="49" w:type="dxa"/>
            </w:tcMar>
          </w:tcPr>
          <w:p w14:paraId="1F7CDE74" w14:textId="6ECFF5F5" w:rsidR="00231C7D" w:rsidRPr="008B0DBE" w:rsidRDefault="00231C7D" w:rsidP="004A0D1E">
            <w:pPr>
              <w:spacing w:line="199" w:lineRule="exact"/>
              <w:ind w:left="181" w:hangingChars="100" w:hanging="181"/>
              <w:rPr>
                <w:rFonts w:hint="default"/>
                <w:color w:val="000000" w:themeColor="text1"/>
              </w:rPr>
            </w:pPr>
          </w:p>
        </w:tc>
        <w:tc>
          <w:tcPr>
            <w:tcW w:w="2126" w:type="dxa"/>
            <w:gridSpan w:val="2"/>
            <w:tcBorders>
              <w:top w:val="nil"/>
              <w:left w:val="single" w:sz="4" w:space="0" w:color="000000"/>
              <w:bottom w:val="single" w:sz="4" w:space="0" w:color="000000"/>
              <w:right w:val="single" w:sz="4" w:space="0" w:color="000000"/>
            </w:tcBorders>
            <w:tcMar>
              <w:left w:w="49" w:type="dxa"/>
              <w:right w:w="49" w:type="dxa"/>
            </w:tcMar>
          </w:tcPr>
          <w:p w14:paraId="146EDD43" w14:textId="77777777" w:rsidR="00231C7D" w:rsidRDefault="00231C7D">
            <w:pPr>
              <w:spacing w:line="199" w:lineRule="exact"/>
              <w:rPr>
                <w:rFonts w:hAnsi="ＭＳ 明朝" w:hint="default"/>
              </w:rPr>
            </w:pPr>
          </w:p>
          <w:p w14:paraId="7C2B1400" w14:textId="77777777" w:rsidR="00231C7D" w:rsidRDefault="00231C7D">
            <w:pPr>
              <w:spacing w:line="199" w:lineRule="exact"/>
              <w:rPr>
                <w:rFonts w:hAnsi="ＭＳ 明朝" w:hint="default"/>
              </w:rPr>
            </w:pPr>
          </w:p>
          <w:p w14:paraId="1BAB3AD7" w14:textId="77777777" w:rsidR="00231C7D" w:rsidRDefault="00231C7D">
            <w:pPr>
              <w:spacing w:line="199" w:lineRule="exact"/>
              <w:rPr>
                <w:rFonts w:hAnsi="ＭＳ 明朝" w:hint="default"/>
              </w:rPr>
            </w:pPr>
          </w:p>
          <w:p w14:paraId="12FD00E2" w14:textId="77777777" w:rsidR="00231C7D" w:rsidRDefault="00231C7D">
            <w:pPr>
              <w:spacing w:line="199" w:lineRule="exact"/>
              <w:rPr>
                <w:rFonts w:hAnsi="ＭＳ 明朝" w:hint="default"/>
              </w:rPr>
            </w:pPr>
          </w:p>
          <w:p w14:paraId="0F17891D" w14:textId="77777777" w:rsidR="00231C7D" w:rsidRDefault="00231C7D">
            <w:pPr>
              <w:spacing w:line="199" w:lineRule="exact"/>
              <w:rPr>
                <w:rFonts w:hAnsi="ＭＳ 明朝" w:hint="default"/>
              </w:rPr>
            </w:pPr>
          </w:p>
          <w:p w14:paraId="14F3DB0E" w14:textId="77777777" w:rsidR="00231C7D" w:rsidRDefault="00231C7D">
            <w:pPr>
              <w:spacing w:line="199" w:lineRule="exact"/>
              <w:rPr>
                <w:rFonts w:hAnsi="ＭＳ 明朝" w:hint="default"/>
              </w:rPr>
            </w:pPr>
          </w:p>
          <w:p w14:paraId="6A27606E" w14:textId="77777777" w:rsidR="00231C7D" w:rsidRDefault="00231C7D">
            <w:pPr>
              <w:spacing w:line="199" w:lineRule="exact"/>
              <w:rPr>
                <w:rFonts w:hAnsi="ＭＳ 明朝" w:hint="default"/>
              </w:rPr>
            </w:pPr>
          </w:p>
          <w:p w14:paraId="03AB4C95" w14:textId="77777777" w:rsidR="00231C7D" w:rsidRDefault="00231C7D">
            <w:pPr>
              <w:spacing w:line="199" w:lineRule="exact"/>
              <w:rPr>
                <w:rFonts w:hint="default"/>
              </w:rPr>
            </w:pPr>
          </w:p>
          <w:p w14:paraId="7EB02CFB" w14:textId="77777777" w:rsidR="00231C7D" w:rsidRDefault="00231C7D">
            <w:pPr>
              <w:spacing w:line="199" w:lineRule="exact"/>
              <w:rPr>
                <w:rFonts w:hint="default"/>
              </w:rPr>
            </w:pPr>
          </w:p>
          <w:p w14:paraId="5D53346F" w14:textId="77777777" w:rsidR="00231C7D" w:rsidRDefault="00231C7D">
            <w:pPr>
              <w:spacing w:line="199" w:lineRule="exact"/>
              <w:rPr>
                <w:rFonts w:hint="default"/>
              </w:rPr>
            </w:pPr>
          </w:p>
          <w:p w14:paraId="569B0967" w14:textId="77777777" w:rsidR="00231C7D" w:rsidRDefault="00231C7D">
            <w:pPr>
              <w:spacing w:line="199" w:lineRule="exact"/>
              <w:rPr>
                <w:rFonts w:hint="default"/>
              </w:rPr>
            </w:pPr>
          </w:p>
          <w:p w14:paraId="0923AE40" w14:textId="77777777" w:rsidR="00231C7D" w:rsidRDefault="00231C7D">
            <w:pPr>
              <w:spacing w:line="199" w:lineRule="exact"/>
              <w:rPr>
                <w:rFonts w:hint="default"/>
              </w:rPr>
            </w:pPr>
          </w:p>
        </w:tc>
        <w:tc>
          <w:tcPr>
            <w:tcW w:w="1984" w:type="dxa"/>
            <w:gridSpan w:val="3"/>
            <w:tcBorders>
              <w:top w:val="nil"/>
              <w:left w:val="single" w:sz="4" w:space="0" w:color="000000"/>
              <w:bottom w:val="single" w:sz="4" w:space="0" w:color="000000"/>
              <w:right w:val="single" w:sz="4" w:space="0" w:color="000000"/>
            </w:tcBorders>
            <w:tcMar>
              <w:left w:w="49" w:type="dxa"/>
              <w:right w:w="49" w:type="dxa"/>
            </w:tcMar>
          </w:tcPr>
          <w:p w14:paraId="38E0763D" w14:textId="77777777" w:rsidR="00231C7D" w:rsidRDefault="00231C7D">
            <w:pPr>
              <w:spacing w:line="199" w:lineRule="exact"/>
              <w:rPr>
                <w:rFonts w:hint="default"/>
              </w:rPr>
            </w:pPr>
          </w:p>
          <w:p w14:paraId="1624C35A" w14:textId="77777777" w:rsidR="00231C7D" w:rsidRDefault="00231C7D">
            <w:pPr>
              <w:spacing w:line="199" w:lineRule="exact"/>
              <w:rPr>
                <w:rFonts w:hint="default"/>
              </w:rPr>
            </w:pPr>
          </w:p>
          <w:p w14:paraId="1B670839" w14:textId="77777777" w:rsidR="00231C7D" w:rsidRDefault="00231C7D">
            <w:pPr>
              <w:spacing w:line="199" w:lineRule="exact"/>
              <w:rPr>
                <w:rFonts w:hint="default"/>
              </w:rPr>
            </w:pPr>
          </w:p>
          <w:p w14:paraId="5AB332D8" w14:textId="77777777" w:rsidR="00231C7D" w:rsidRDefault="00231C7D">
            <w:pPr>
              <w:spacing w:line="199" w:lineRule="exact"/>
              <w:rPr>
                <w:rFonts w:hint="default"/>
              </w:rPr>
            </w:pPr>
          </w:p>
          <w:p w14:paraId="27B274E4" w14:textId="77777777" w:rsidR="00231C7D" w:rsidRDefault="00231C7D">
            <w:pPr>
              <w:spacing w:line="199" w:lineRule="exact"/>
              <w:rPr>
                <w:rFonts w:hint="default"/>
              </w:rPr>
            </w:pPr>
          </w:p>
          <w:p w14:paraId="043B224D" w14:textId="77777777" w:rsidR="00231C7D" w:rsidRDefault="00231C7D">
            <w:pPr>
              <w:spacing w:line="199" w:lineRule="exact"/>
              <w:rPr>
                <w:rFonts w:hint="default"/>
              </w:rPr>
            </w:pPr>
          </w:p>
          <w:p w14:paraId="6B9FA4C9" w14:textId="77777777" w:rsidR="00231C7D" w:rsidRDefault="00231C7D">
            <w:pPr>
              <w:spacing w:line="199" w:lineRule="exact"/>
              <w:rPr>
                <w:rFonts w:hint="default"/>
              </w:rPr>
            </w:pPr>
          </w:p>
          <w:p w14:paraId="6681916D" w14:textId="77777777" w:rsidR="00231C7D" w:rsidRDefault="00231C7D">
            <w:pPr>
              <w:spacing w:line="199" w:lineRule="exact"/>
              <w:rPr>
                <w:rFonts w:hint="default"/>
              </w:rPr>
            </w:pPr>
          </w:p>
          <w:p w14:paraId="13B4FDB5" w14:textId="77777777" w:rsidR="00231C7D" w:rsidRDefault="00231C7D">
            <w:pPr>
              <w:spacing w:line="199" w:lineRule="exact"/>
              <w:rPr>
                <w:rFonts w:hint="default"/>
              </w:rPr>
            </w:pPr>
          </w:p>
          <w:p w14:paraId="2175CCF1" w14:textId="77777777" w:rsidR="00231C7D" w:rsidRDefault="00231C7D">
            <w:pPr>
              <w:spacing w:line="199" w:lineRule="exact"/>
              <w:rPr>
                <w:rFonts w:hint="default"/>
              </w:rPr>
            </w:pPr>
          </w:p>
          <w:p w14:paraId="3F43F844" w14:textId="77777777" w:rsidR="00231C7D" w:rsidRDefault="00231C7D">
            <w:pPr>
              <w:spacing w:line="199" w:lineRule="exact"/>
              <w:rPr>
                <w:rFonts w:hint="default"/>
              </w:rPr>
            </w:pPr>
          </w:p>
        </w:tc>
      </w:tr>
      <w:tr w:rsidR="00231C7D" w14:paraId="05F18938" w14:textId="77777777" w:rsidTr="006C3E0B">
        <w:tc>
          <w:tcPr>
            <w:tcW w:w="426"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A9E1D5A" w14:textId="223E63E0" w:rsidR="00231C7D" w:rsidRDefault="00231C7D">
            <w:pPr>
              <w:spacing w:line="199" w:lineRule="exact"/>
              <w:rPr>
                <w:rFonts w:hAnsi="ＭＳ 明朝" w:hint="default"/>
              </w:rPr>
            </w:pPr>
          </w:p>
          <w:p w14:paraId="6ED8C408" w14:textId="77777777" w:rsidR="00231C7D" w:rsidRDefault="00231C7D">
            <w:pPr>
              <w:spacing w:line="199" w:lineRule="exact"/>
              <w:rPr>
                <w:rFonts w:hAnsi="ＭＳ 明朝" w:hint="default"/>
              </w:rPr>
            </w:pPr>
          </w:p>
          <w:p w14:paraId="0CE56BE8" w14:textId="77777777" w:rsidR="00231C7D" w:rsidRDefault="00231C7D">
            <w:pPr>
              <w:spacing w:line="199" w:lineRule="exact"/>
              <w:rPr>
                <w:rFonts w:hAnsi="ＭＳ 明朝" w:hint="default"/>
              </w:rPr>
            </w:pPr>
          </w:p>
          <w:p w14:paraId="586966A4" w14:textId="77777777" w:rsidR="00231C7D" w:rsidRDefault="00231C7D">
            <w:pPr>
              <w:spacing w:line="199" w:lineRule="exact"/>
              <w:rPr>
                <w:rFonts w:hAnsi="ＭＳ 明朝" w:hint="default"/>
              </w:rPr>
            </w:pPr>
          </w:p>
          <w:p w14:paraId="5E9386BB" w14:textId="77777777" w:rsidR="00231C7D" w:rsidRDefault="00231C7D">
            <w:pPr>
              <w:spacing w:line="199" w:lineRule="exact"/>
              <w:rPr>
                <w:rFonts w:hAnsi="ＭＳ 明朝" w:hint="default"/>
              </w:rPr>
            </w:pPr>
            <w:r>
              <w:rPr>
                <w:rFonts w:hAnsi="ＭＳ 明朝"/>
              </w:rPr>
              <w:t xml:space="preserve"> 保</w:t>
            </w:r>
          </w:p>
          <w:p w14:paraId="5CA49603" w14:textId="77777777" w:rsidR="00231C7D" w:rsidRDefault="00231C7D">
            <w:pPr>
              <w:spacing w:line="199" w:lineRule="exact"/>
              <w:rPr>
                <w:rFonts w:hAnsi="ＭＳ 明朝" w:hint="default"/>
              </w:rPr>
            </w:pPr>
            <w:r>
              <w:rPr>
                <w:rFonts w:hAnsi="ＭＳ 明朝"/>
              </w:rPr>
              <w:t xml:space="preserve"> 健</w:t>
            </w:r>
          </w:p>
          <w:p w14:paraId="311BE860" w14:textId="77777777" w:rsidR="00231C7D" w:rsidRDefault="00231C7D">
            <w:pPr>
              <w:spacing w:line="199" w:lineRule="exact"/>
              <w:rPr>
                <w:rFonts w:hAnsi="ＭＳ 明朝" w:hint="default"/>
              </w:rPr>
            </w:pPr>
            <w:r>
              <w:rPr>
                <w:rFonts w:hAnsi="ＭＳ 明朝"/>
              </w:rPr>
              <w:t xml:space="preserve"> 組</w:t>
            </w:r>
          </w:p>
          <w:p w14:paraId="16AE8B50" w14:textId="77777777" w:rsidR="00231C7D" w:rsidRDefault="00231C7D">
            <w:pPr>
              <w:spacing w:line="199" w:lineRule="exact"/>
              <w:rPr>
                <w:rFonts w:hAnsi="ＭＳ 明朝" w:hint="default"/>
              </w:rPr>
            </w:pPr>
            <w:r>
              <w:rPr>
                <w:rFonts w:hAnsi="ＭＳ 明朝"/>
              </w:rPr>
              <w:t xml:space="preserve"> 織</w:t>
            </w:r>
          </w:p>
          <w:p w14:paraId="412326C6" w14:textId="77777777" w:rsidR="00231C7D" w:rsidRDefault="00231C7D">
            <w:pPr>
              <w:spacing w:line="199" w:lineRule="exact"/>
              <w:rPr>
                <w:rFonts w:hAnsi="ＭＳ 明朝" w:hint="default"/>
              </w:rPr>
            </w:pPr>
            <w:r>
              <w:rPr>
                <w:rFonts w:hAnsi="ＭＳ 明朝"/>
              </w:rPr>
              <w:t xml:space="preserve"> 活</w:t>
            </w:r>
          </w:p>
          <w:p w14:paraId="7C9341EF" w14:textId="77777777" w:rsidR="00231C7D" w:rsidRDefault="00231C7D">
            <w:pPr>
              <w:spacing w:line="199" w:lineRule="exact"/>
              <w:rPr>
                <w:rFonts w:hAnsi="ＭＳ 明朝" w:hint="default"/>
              </w:rPr>
            </w:pPr>
            <w:r>
              <w:rPr>
                <w:rFonts w:hAnsi="ＭＳ 明朝"/>
              </w:rPr>
              <w:t xml:space="preserve"> 動</w:t>
            </w:r>
          </w:p>
          <w:p w14:paraId="38555D05" w14:textId="77777777" w:rsidR="00231C7D" w:rsidRDefault="00231C7D">
            <w:pPr>
              <w:spacing w:line="199" w:lineRule="exact"/>
              <w:rPr>
                <w:rFonts w:hint="default"/>
              </w:rPr>
            </w:pPr>
          </w:p>
          <w:p w14:paraId="3DDE5192" w14:textId="77777777" w:rsidR="00231C7D" w:rsidRDefault="00231C7D">
            <w:pPr>
              <w:spacing w:line="199" w:lineRule="exact"/>
              <w:rPr>
                <w:rFonts w:hint="default"/>
              </w:rPr>
            </w:pPr>
          </w:p>
          <w:p w14:paraId="14EC3631" w14:textId="77777777" w:rsidR="00231C7D" w:rsidRDefault="00231C7D">
            <w:pPr>
              <w:spacing w:line="199" w:lineRule="exact"/>
              <w:rPr>
                <w:rFonts w:hint="default"/>
              </w:rPr>
            </w:pPr>
          </w:p>
          <w:p w14:paraId="44E7BBB5" w14:textId="77777777" w:rsidR="00231C7D" w:rsidRDefault="00231C7D">
            <w:pPr>
              <w:spacing w:line="199" w:lineRule="exact"/>
              <w:rPr>
                <w:rFonts w:hint="default"/>
              </w:rPr>
            </w:pPr>
          </w:p>
        </w:tc>
        <w:tc>
          <w:tcPr>
            <w:tcW w:w="4536" w:type="dxa"/>
            <w:vMerge w:val="restart"/>
            <w:tcBorders>
              <w:top w:val="single" w:sz="4" w:space="0" w:color="000000"/>
              <w:left w:val="single" w:sz="4" w:space="0" w:color="000000"/>
              <w:right w:val="single" w:sz="4" w:space="0" w:color="000000"/>
            </w:tcBorders>
            <w:tcMar>
              <w:left w:w="49" w:type="dxa"/>
              <w:right w:w="49" w:type="dxa"/>
            </w:tcMar>
          </w:tcPr>
          <w:p w14:paraId="143AE806" w14:textId="77777777" w:rsidR="008B0DBE" w:rsidRPr="008B0DBE" w:rsidRDefault="008B0DBE" w:rsidP="008B0DBE">
            <w:pPr>
              <w:spacing w:line="0" w:lineRule="atLeast"/>
              <w:rPr>
                <w:rFonts w:hint="default"/>
                <w:color w:val="000000" w:themeColor="text1"/>
                <w:sz w:val="8"/>
                <w:szCs w:val="8"/>
              </w:rPr>
            </w:pPr>
          </w:p>
          <w:p w14:paraId="01012D10" w14:textId="77777777" w:rsidR="006C3E0B" w:rsidRDefault="00E252A3" w:rsidP="006C3E0B">
            <w:pPr>
              <w:spacing w:line="199" w:lineRule="exact"/>
              <w:rPr>
                <w:rFonts w:hint="default"/>
                <w:color w:val="000000" w:themeColor="text1"/>
              </w:rPr>
            </w:pPr>
            <w:r w:rsidRPr="008B0DBE">
              <w:rPr>
                <w:color w:val="000000" w:themeColor="text1"/>
              </w:rPr>
              <w:t xml:space="preserve">〇　</w:t>
            </w:r>
            <w:r w:rsidR="00420933" w:rsidRPr="008B0DBE">
              <w:rPr>
                <w:color w:val="000000" w:themeColor="text1"/>
              </w:rPr>
              <w:t>保健組織活動とは、学校保健活動を円滑に進める</w:t>
            </w:r>
          </w:p>
          <w:p w14:paraId="68E24D61" w14:textId="77777777" w:rsidR="006C3E0B" w:rsidRDefault="00420933" w:rsidP="006C3E0B">
            <w:pPr>
              <w:spacing w:line="199" w:lineRule="exact"/>
              <w:ind w:firstLineChars="100" w:firstLine="181"/>
              <w:rPr>
                <w:rFonts w:hint="default"/>
                <w:color w:val="000000" w:themeColor="text1"/>
              </w:rPr>
            </w:pPr>
            <w:r w:rsidRPr="008B0DBE">
              <w:rPr>
                <w:color w:val="000000" w:themeColor="text1"/>
              </w:rPr>
              <w:t>ために、校内外の関係者と連携して組織的に行う活</w:t>
            </w:r>
          </w:p>
          <w:p w14:paraId="69EF0B57" w14:textId="77777777" w:rsidR="006C3E0B" w:rsidRDefault="00420933" w:rsidP="006C3E0B">
            <w:pPr>
              <w:spacing w:line="199" w:lineRule="exact"/>
              <w:ind w:firstLineChars="100" w:firstLine="181"/>
              <w:rPr>
                <w:rFonts w:hint="default"/>
                <w:color w:val="000000" w:themeColor="text1"/>
              </w:rPr>
            </w:pPr>
            <w:r w:rsidRPr="008B0DBE">
              <w:rPr>
                <w:color w:val="000000" w:themeColor="text1"/>
              </w:rPr>
              <w:t>動</w:t>
            </w:r>
            <w:r w:rsidR="00E252A3" w:rsidRPr="008B0DBE">
              <w:rPr>
                <w:color w:val="000000" w:themeColor="text1"/>
              </w:rPr>
              <w:t>であり、</w:t>
            </w:r>
            <w:r w:rsidRPr="008B0DBE">
              <w:rPr>
                <w:color w:val="000000" w:themeColor="text1"/>
              </w:rPr>
              <w:t>養護教諭は、その専門性</w:t>
            </w:r>
            <w:r w:rsidR="006C3E0B">
              <w:rPr>
                <w:color w:val="000000" w:themeColor="text1"/>
              </w:rPr>
              <w:t>に基づいて</w:t>
            </w:r>
            <w:r w:rsidRPr="008B0DBE">
              <w:rPr>
                <w:color w:val="000000" w:themeColor="text1"/>
              </w:rPr>
              <w:t>、学校</w:t>
            </w:r>
          </w:p>
          <w:p w14:paraId="1E239F0C" w14:textId="4CBF821A" w:rsidR="00E252A3" w:rsidRPr="008B0DBE" w:rsidRDefault="00420933" w:rsidP="006C3E0B">
            <w:pPr>
              <w:spacing w:line="199" w:lineRule="exact"/>
              <w:ind w:firstLineChars="100" w:firstLine="181"/>
              <w:rPr>
                <w:rFonts w:hint="default"/>
                <w:color w:val="000000" w:themeColor="text1"/>
              </w:rPr>
            </w:pPr>
            <w:r w:rsidRPr="008B0DBE">
              <w:rPr>
                <w:color w:val="000000" w:themeColor="text1"/>
              </w:rPr>
              <w:t>保健活動の中心的な役割を担</w:t>
            </w:r>
            <w:r w:rsidR="00E252A3" w:rsidRPr="008B0DBE">
              <w:rPr>
                <w:color w:val="000000" w:themeColor="text1"/>
              </w:rPr>
              <w:t>う</w:t>
            </w:r>
            <w:r w:rsidRPr="008B0DBE">
              <w:rPr>
                <w:color w:val="000000" w:themeColor="text1"/>
              </w:rPr>
              <w:t>。</w:t>
            </w:r>
          </w:p>
          <w:p w14:paraId="54FDF29D" w14:textId="77777777" w:rsidR="00E252A3" w:rsidRPr="008B0DBE" w:rsidRDefault="00E252A3" w:rsidP="00E252A3">
            <w:pPr>
              <w:spacing w:line="199" w:lineRule="exact"/>
              <w:ind w:left="181" w:hangingChars="100" w:hanging="181"/>
              <w:rPr>
                <w:rFonts w:hint="default"/>
                <w:color w:val="000000" w:themeColor="text1"/>
              </w:rPr>
            </w:pPr>
            <w:r w:rsidRPr="008B0DBE">
              <w:rPr>
                <w:color w:val="000000" w:themeColor="text1"/>
              </w:rPr>
              <w:t xml:space="preserve">〇　</w:t>
            </w:r>
            <w:r w:rsidR="00420933" w:rsidRPr="008B0DBE">
              <w:rPr>
                <w:color w:val="000000" w:themeColor="text1"/>
              </w:rPr>
              <w:t>具体的には、職員保健委員会の企画</w:t>
            </w:r>
            <w:r w:rsidRPr="008B0DBE">
              <w:rPr>
                <w:color w:val="000000" w:themeColor="text1"/>
              </w:rPr>
              <w:t>・</w:t>
            </w:r>
            <w:r w:rsidR="00420933" w:rsidRPr="008B0DBE">
              <w:rPr>
                <w:color w:val="000000" w:themeColor="text1"/>
              </w:rPr>
              <w:t>運営への参画、</w:t>
            </w:r>
            <w:r w:rsidR="00420933" w:rsidRPr="008B0DBE">
              <w:rPr>
                <w:rFonts w:hint="default"/>
                <w:color w:val="000000" w:themeColor="text1"/>
              </w:rPr>
              <w:t>PTA保健委員会活動への参画と連携、児童生徒保健委員会の指導、学校保健委員会、地域学校保健委員会等の企画・運営への参画、地域社会（地域の関係機関、大学等）との連携などが含まれ</w:t>
            </w:r>
            <w:r w:rsidRPr="008B0DBE">
              <w:rPr>
                <w:color w:val="000000" w:themeColor="text1"/>
              </w:rPr>
              <w:t>る</w:t>
            </w:r>
            <w:r w:rsidR="00420933" w:rsidRPr="008B0DBE">
              <w:rPr>
                <w:rFonts w:hint="default"/>
                <w:color w:val="000000" w:themeColor="text1"/>
              </w:rPr>
              <w:t>。</w:t>
            </w:r>
          </w:p>
          <w:p w14:paraId="2B0642E5" w14:textId="77777777" w:rsidR="008B0DBE" w:rsidRDefault="00E252A3" w:rsidP="001A77F9">
            <w:pPr>
              <w:spacing w:line="199" w:lineRule="exact"/>
              <w:ind w:left="181" w:hangingChars="100" w:hanging="181"/>
              <w:rPr>
                <w:rFonts w:hint="default"/>
                <w:color w:val="000000" w:themeColor="text1"/>
              </w:rPr>
            </w:pPr>
            <w:r w:rsidRPr="008B0DBE">
              <w:rPr>
                <w:color w:val="000000" w:themeColor="text1"/>
              </w:rPr>
              <w:t xml:space="preserve">〇　</w:t>
            </w:r>
            <w:r w:rsidR="00420933" w:rsidRPr="008B0DBE">
              <w:rPr>
                <w:rFonts w:hint="default"/>
                <w:color w:val="000000" w:themeColor="text1"/>
              </w:rPr>
              <w:t>保健組織活動</w:t>
            </w:r>
            <w:r w:rsidR="001A77F9">
              <w:rPr>
                <w:color w:val="000000" w:themeColor="text1"/>
              </w:rPr>
              <w:t>において</w:t>
            </w:r>
            <w:r w:rsidR="00420933" w:rsidRPr="008B0DBE">
              <w:rPr>
                <w:rFonts w:hint="default"/>
                <w:color w:val="000000" w:themeColor="text1"/>
              </w:rPr>
              <w:t>養護教諭</w:t>
            </w:r>
            <w:r w:rsidR="001A77F9">
              <w:rPr>
                <w:color w:val="000000" w:themeColor="text1"/>
              </w:rPr>
              <w:t>は、校長等の管理職の管理・監督のもとで、当該学校における学校保健活動の全体像を描き、各々の教職員が果たすべき役割を明確化するとともに、その具体的な実施に係る助言に当たることが求められる。</w:t>
            </w:r>
          </w:p>
          <w:p w14:paraId="2FCD13DE" w14:textId="0AA2C53C" w:rsidR="001A77F9" w:rsidRPr="001A77F9" w:rsidRDefault="001A77F9" w:rsidP="006C3E0B">
            <w:pPr>
              <w:spacing w:line="0" w:lineRule="atLeast"/>
              <w:ind w:left="81" w:hangingChars="100" w:hanging="81"/>
              <w:rPr>
                <w:rFonts w:hint="default"/>
                <w:color w:val="000000" w:themeColor="text1"/>
                <w:sz w:val="8"/>
                <w:szCs w:val="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80076F" w14:textId="77777777" w:rsidR="00231C7D" w:rsidRDefault="00231C7D">
            <w:pPr>
              <w:spacing w:line="199" w:lineRule="exact"/>
              <w:rPr>
                <w:rFonts w:hAnsi="ＭＳ 明朝" w:hint="default"/>
              </w:rPr>
            </w:pPr>
          </w:p>
          <w:p w14:paraId="6FAA1AB8" w14:textId="77777777" w:rsidR="00231C7D" w:rsidRDefault="00231C7D">
            <w:pPr>
              <w:spacing w:line="199" w:lineRule="exact"/>
              <w:rPr>
                <w:rFonts w:hint="default"/>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6BCFE62C" w14:textId="77777777" w:rsidR="00231C7D" w:rsidRDefault="00231C7D">
            <w:pPr>
              <w:spacing w:line="199" w:lineRule="exact"/>
              <w:rPr>
                <w:rFonts w:hAnsi="ＭＳ 明朝" w:hint="default"/>
              </w:rPr>
            </w:pPr>
          </w:p>
          <w:p w14:paraId="21BE2464" w14:textId="77777777" w:rsidR="00231C7D" w:rsidRDefault="00231C7D">
            <w:pPr>
              <w:spacing w:line="199" w:lineRule="exact"/>
              <w:rPr>
                <w:rFonts w:hAnsi="ＭＳ 明朝" w:hint="default"/>
              </w:rPr>
            </w:pPr>
          </w:p>
          <w:p w14:paraId="1686D44A" w14:textId="77777777" w:rsidR="00231C7D" w:rsidRDefault="00231C7D">
            <w:pPr>
              <w:spacing w:line="199"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8AEB0E" w14:textId="77777777" w:rsidR="00231C7D" w:rsidRDefault="00231C7D">
            <w:pPr>
              <w:spacing w:line="199" w:lineRule="exact"/>
              <w:rPr>
                <w:rFonts w:hint="default"/>
              </w:rPr>
            </w:pPr>
          </w:p>
          <w:p w14:paraId="65685F8F" w14:textId="77777777" w:rsidR="00231C7D" w:rsidRDefault="00231C7D">
            <w:pPr>
              <w:spacing w:line="199" w:lineRule="exact"/>
              <w:rPr>
                <w:rFonts w:hint="default"/>
              </w:rPr>
            </w:pPr>
          </w:p>
        </w:tc>
        <w:tc>
          <w:tcPr>
            <w:tcW w:w="1417"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7026EB3B" w14:textId="77777777" w:rsidR="00231C7D" w:rsidRDefault="00231C7D">
            <w:pPr>
              <w:spacing w:line="199" w:lineRule="exact"/>
              <w:rPr>
                <w:rFonts w:hint="default"/>
              </w:rPr>
            </w:pPr>
          </w:p>
          <w:p w14:paraId="201B210F" w14:textId="77777777" w:rsidR="00231C7D" w:rsidRDefault="00231C7D">
            <w:pPr>
              <w:spacing w:line="199" w:lineRule="exact"/>
              <w:rPr>
                <w:rFonts w:hint="default"/>
              </w:rPr>
            </w:pPr>
          </w:p>
          <w:p w14:paraId="4BD00235" w14:textId="77777777" w:rsidR="00231C7D" w:rsidRDefault="00231C7D">
            <w:pPr>
              <w:spacing w:line="199" w:lineRule="exact"/>
              <w:rPr>
                <w:rFonts w:hint="default"/>
              </w:rPr>
            </w:pPr>
          </w:p>
        </w:tc>
      </w:tr>
      <w:tr w:rsidR="00231C7D" w14:paraId="5FFB8FB2" w14:textId="77777777" w:rsidTr="006C3E0B">
        <w:tc>
          <w:tcPr>
            <w:tcW w:w="426" w:type="dxa"/>
            <w:gridSpan w:val="2"/>
            <w:vMerge/>
            <w:tcBorders>
              <w:top w:val="nil"/>
              <w:left w:val="single" w:sz="4" w:space="0" w:color="000000"/>
              <w:bottom w:val="nil"/>
              <w:right w:val="single" w:sz="4" w:space="0" w:color="000000"/>
            </w:tcBorders>
            <w:tcMar>
              <w:left w:w="49" w:type="dxa"/>
              <w:right w:w="49" w:type="dxa"/>
            </w:tcMar>
          </w:tcPr>
          <w:p w14:paraId="1E29D448" w14:textId="77777777" w:rsidR="00231C7D" w:rsidRDefault="00231C7D">
            <w:pPr>
              <w:spacing w:line="199" w:lineRule="exact"/>
              <w:rPr>
                <w:rFonts w:hint="default"/>
              </w:rPr>
            </w:pPr>
          </w:p>
        </w:tc>
        <w:tc>
          <w:tcPr>
            <w:tcW w:w="4536" w:type="dxa"/>
            <w:vMerge/>
            <w:tcBorders>
              <w:left w:val="single" w:sz="4" w:space="0" w:color="000000"/>
              <w:right w:val="single" w:sz="4" w:space="0" w:color="000000"/>
            </w:tcBorders>
            <w:tcMar>
              <w:left w:w="49" w:type="dxa"/>
              <w:right w:w="49" w:type="dxa"/>
            </w:tcMar>
          </w:tcPr>
          <w:p w14:paraId="2C0CD039" w14:textId="1154B40B" w:rsidR="00231C7D" w:rsidRDefault="00231C7D" w:rsidP="004A0D1E">
            <w:pPr>
              <w:spacing w:line="199" w:lineRule="exact"/>
              <w:ind w:left="181" w:hangingChars="100" w:hanging="181"/>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029CE497" w14:textId="77777777" w:rsidR="00231C7D" w:rsidRDefault="00231C7D">
            <w:pPr>
              <w:rPr>
                <w:rFonts w:hint="default"/>
              </w:rPr>
            </w:pPr>
          </w:p>
        </w:tc>
        <w:tc>
          <w:tcPr>
            <w:tcW w:w="1559" w:type="dxa"/>
            <w:vMerge/>
            <w:tcBorders>
              <w:top w:val="nil"/>
              <w:left w:val="nil"/>
              <w:bottom w:val="nil"/>
              <w:right w:val="single" w:sz="4" w:space="0" w:color="000000"/>
            </w:tcBorders>
            <w:tcMar>
              <w:left w:w="49" w:type="dxa"/>
              <w:right w:w="49" w:type="dxa"/>
            </w:tcMar>
          </w:tcPr>
          <w:p w14:paraId="57FA2C14" w14:textId="77777777" w:rsidR="00231C7D" w:rsidRDefault="00231C7D">
            <w:pPr>
              <w:spacing w:line="199"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3379D016" w14:textId="77777777" w:rsidR="00231C7D" w:rsidRDefault="00231C7D">
            <w:pPr>
              <w:rPr>
                <w:rFonts w:hint="default"/>
              </w:rPr>
            </w:pPr>
          </w:p>
        </w:tc>
        <w:tc>
          <w:tcPr>
            <w:tcW w:w="1417" w:type="dxa"/>
            <w:gridSpan w:val="2"/>
            <w:vMerge/>
            <w:tcBorders>
              <w:top w:val="nil"/>
              <w:left w:val="nil"/>
              <w:bottom w:val="nil"/>
              <w:right w:val="single" w:sz="4" w:space="0" w:color="000000"/>
            </w:tcBorders>
            <w:tcMar>
              <w:left w:w="49" w:type="dxa"/>
              <w:right w:w="49" w:type="dxa"/>
            </w:tcMar>
          </w:tcPr>
          <w:p w14:paraId="6330BE25" w14:textId="77777777" w:rsidR="00231C7D" w:rsidRDefault="00231C7D">
            <w:pPr>
              <w:spacing w:line="199" w:lineRule="exact"/>
              <w:rPr>
                <w:rFonts w:hint="default"/>
              </w:rPr>
            </w:pPr>
          </w:p>
        </w:tc>
      </w:tr>
      <w:tr w:rsidR="00231C7D" w14:paraId="7068DAC0" w14:textId="77777777" w:rsidTr="006C3E0B">
        <w:trPr>
          <w:trHeight w:val="2189"/>
        </w:trPr>
        <w:tc>
          <w:tcPr>
            <w:tcW w:w="426" w:type="dxa"/>
            <w:gridSpan w:val="2"/>
            <w:vMerge/>
            <w:tcBorders>
              <w:top w:val="nil"/>
              <w:left w:val="single" w:sz="4" w:space="0" w:color="000000"/>
              <w:bottom w:val="single" w:sz="4" w:space="0" w:color="auto"/>
              <w:right w:val="single" w:sz="4" w:space="0" w:color="000000"/>
            </w:tcBorders>
            <w:tcMar>
              <w:left w:w="49" w:type="dxa"/>
              <w:right w:w="49" w:type="dxa"/>
            </w:tcMar>
          </w:tcPr>
          <w:p w14:paraId="50C47BFA" w14:textId="77777777" w:rsidR="00231C7D" w:rsidRDefault="00231C7D">
            <w:pPr>
              <w:spacing w:line="199" w:lineRule="exact"/>
              <w:rPr>
                <w:rFonts w:hint="default"/>
              </w:rPr>
            </w:pPr>
          </w:p>
        </w:tc>
        <w:tc>
          <w:tcPr>
            <w:tcW w:w="4536" w:type="dxa"/>
            <w:vMerge/>
            <w:tcBorders>
              <w:left w:val="single" w:sz="4" w:space="0" w:color="000000"/>
              <w:bottom w:val="single" w:sz="4" w:space="0" w:color="auto"/>
              <w:right w:val="single" w:sz="4" w:space="0" w:color="000000"/>
            </w:tcBorders>
            <w:tcMar>
              <w:left w:w="49" w:type="dxa"/>
              <w:right w:w="49" w:type="dxa"/>
            </w:tcMar>
          </w:tcPr>
          <w:p w14:paraId="1857CD59" w14:textId="66FA398C" w:rsidR="00231C7D" w:rsidRDefault="00231C7D" w:rsidP="004A0D1E">
            <w:pPr>
              <w:spacing w:line="199" w:lineRule="exact"/>
              <w:ind w:left="181" w:hangingChars="100" w:hanging="181"/>
              <w:rPr>
                <w:rFonts w:hint="default"/>
              </w:rPr>
            </w:pPr>
          </w:p>
        </w:tc>
        <w:tc>
          <w:tcPr>
            <w:tcW w:w="2126" w:type="dxa"/>
            <w:gridSpan w:val="2"/>
            <w:tcBorders>
              <w:top w:val="nil"/>
              <w:left w:val="single" w:sz="4" w:space="0" w:color="000000"/>
              <w:bottom w:val="single" w:sz="4" w:space="0" w:color="auto"/>
              <w:right w:val="single" w:sz="4" w:space="0" w:color="000000"/>
            </w:tcBorders>
            <w:tcMar>
              <w:left w:w="49" w:type="dxa"/>
              <w:right w:w="49" w:type="dxa"/>
            </w:tcMar>
          </w:tcPr>
          <w:p w14:paraId="7B6D7AF0" w14:textId="77777777" w:rsidR="00231C7D" w:rsidRDefault="00231C7D">
            <w:pPr>
              <w:spacing w:line="199" w:lineRule="exact"/>
              <w:rPr>
                <w:rFonts w:hAnsi="ＭＳ 明朝" w:hint="default"/>
              </w:rPr>
            </w:pPr>
          </w:p>
          <w:p w14:paraId="321249F4" w14:textId="77777777" w:rsidR="00231C7D" w:rsidRDefault="00231C7D">
            <w:pPr>
              <w:spacing w:line="199" w:lineRule="exact"/>
              <w:rPr>
                <w:rFonts w:hAnsi="ＭＳ 明朝" w:hint="default"/>
              </w:rPr>
            </w:pPr>
          </w:p>
          <w:p w14:paraId="02ABE225" w14:textId="77777777" w:rsidR="00231C7D" w:rsidRDefault="00231C7D">
            <w:pPr>
              <w:spacing w:line="199" w:lineRule="exact"/>
              <w:rPr>
                <w:rFonts w:hAnsi="ＭＳ 明朝" w:hint="default"/>
              </w:rPr>
            </w:pPr>
          </w:p>
          <w:p w14:paraId="170F6A61" w14:textId="77777777" w:rsidR="00231C7D" w:rsidRDefault="00231C7D">
            <w:pPr>
              <w:spacing w:line="199" w:lineRule="exact"/>
              <w:rPr>
                <w:rFonts w:hAnsi="ＭＳ 明朝" w:hint="default"/>
              </w:rPr>
            </w:pPr>
          </w:p>
          <w:p w14:paraId="523C3B0A" w14:textId="77777777" w:rsidR="00231C7D" w:rsidRDefault="00231C7D">
            <w:pPr>
              <w:spacing w:line="199" w:lineRule="exact"/>
              <w:rPr>
                <w:rFonts w:hAnsi="ＭＳ 明朝" w:hint="default"/>
              </w:rPr>
            </w:pPr>
          </w:p>
          <w:p w14:paraId="1D144AC3" w14:textId="77777777" w:rsidR="00231C7D" w:rsidRDefault="00231C7D">
            <w:pPr>
              <w:spacing w:line="199" w:lineRule="exact"/>
              <w:rPr>
                <w:rFonts w:hAnsi="ＭＳ 明朝" w:hint="default"/>
              </w:rPr>
            </w:pPr>
          </w:p>
          <w:p w14:paraId="3B21E61C" w14:textId="77777777" w:rsidR="00231C7D" w:rsidRDefault="00231C7D">
            <w:pPr>
              <w:spacing w:line="199" w:lineRule="exact"/>
              <w:rPr>
                <w:rFonts w:hAnsi="ＭＳ 明朝" w:hint="default"/>
              </w:rPr>
            </w:pPr>
          </w:p>
          <w:p w14:paraId="4570C2EA" w14:textId="77777777" w:rsidR="00231C7D" w:rsidRDefault="00231C7D">
            <w:pPr>
              <w:spacing w:line="199" w:lineRule="exact"/>
              <w:rPr>
                <w:rFonts w:hAnsi="ＭＳ 明朝" w:hint="default"/>
              </w:rPr>
            </w:pPr>
          </w:p>
          <w:p w14:paraId="11F253EB" w14:textId="77777777" w:rsidR="00231C7D" w:rsidRDefault="00231C7D">
            <w:pPr>
              <w:spacing w:line="199" w:lineRule="exact"/>
              <w:rPr>
                <w:rFonts w:hAnsi="ＭＳ 明朝" w:hint="default"/>
              </w:rPr>
            </w:pPr>
          </w:p>
          <w:p w14:paraId="3709B40C" w14:textId="77777777" w:rsidR="00231C7D" w:rsidRDefault="00231C7D">
            <w:pPr>
              <w:spacing w:line="199" w:lineRule="exact"/>
              <w:rPr>
                <w:rFonts w:hint="default"/>
              </w:rPr>
            </w:pPr>
          </w:p>
        </w:tc>
        <w:tc>
          <w:tcPr>
            <w:tcW w:w="1984" w:type="dxa"/>
            <w:gridSpan w:val="3"/>
            <w:tcBorders>
              <w:top w:val="nil"/>
              <w:left w:val="single" w:sz="4" w:space="0" w:color="000000"/>
              <w:bottom w:val="single" w:sz="4" w:space="0" w:color="auto"/>
              <w:right w:val="single" w:sz="4" w:space="0" w:color="000000"/>
            </w:tcBorders>
            <w:tcMar>
              <w:left w:w="49" w:type="dxa"/>
              <w:right w:w="49" w:type="dxa"/>
            </w:tcMar>
          </w:tcPr>
          <w:p w14:paraId="0A4D06D5" w14:textId="77777777" w:rsidR="00231C7D" w:rsidRDefault="00231C7D">
            <w:pPr>
              <w:spacing w:line="199" w:lineRule="exact"/>
              <w:rPr>
                <w:rFonts w:hint="default"/>
              </w:rPr>
            </w:pPr>
          </w:p>
          <w:p w14:paraId="480BBE05" w14:textId="77777777" w:rsidR="00231C7D" w:rsidRDefault="00231C7D">
            <w:pPr>
              <w:spacing w:line="199" w:lineRule="exact"/>
              <w:rPr>
                <w:rFonts w:hint="default"/>
              </w:rPr>
            </w:pPr>
          </w:p>
          <w:p w14:paraId="058598D7" w14:textId="77777777" w:rsidR="00231C7D" w:rsidRDefault="00231C7D">
            <w:pPr>
              <w:spacing w:line="199" w:lineRule="exact"/>
              <w:rPr>
                <w:rFonts w:hint="default"/>
              </w:rPr>
            </w:pPr>
          </w:p>
          <w:p w14:paraId="71452D78" w14:textId="77777777" w:rsidR="00231C7D" w:rsidRDefault="00231C7D">
            <w:pPr>
              <w:spacing w:line="199" w:lineRule="exact"/>
              <w:rPr>
                <w:rFonts w:hint="default"/>
              </w:rPr>
            </w:pPr>
          </w:p>
          <w:p w14:paraId="05EE4BBC" w14:textId="77777777" w:rsidR="00231C7D" w:rsidRDefault="00231C7D">
            <w:pPr>
              <w:spacing w:line="199" w:lineRule="exact"/>
              <w:rPr>
                <w:rFonts w:hint="default"/>
              </w:rPr>
            </w:pPr>
          </w:p>
          <w:p w14:paraId="21DC1795" w14:textId="77777777" w:rsidR="00231C7D" w:rsidRDefault="00231C7D">
            <w:pPr>
              <w:spacing w:line="199" w:lineRule="exact"/>
              <w:rPr>
                <w:rFonts w:hint="default"/>
              </w:rPr>
            </w:pPr>
          </w:p>
          <w:p w14:paraId="13817005" w14:textId="77777777" w:rsidR="00231C7D" w:rsidRDefault="00231C7D">
            <w:pPr>
              <w:spacing w:line="199" w:lineRule="exact"/>
              <w:rPr>
                <w:rFonts w:hint="default"/>
              </w:rPr>
            </w:pPr>
          </w:p>
          <w:p w14:paraId="67B32ED4" w14:textId="77777777" w:rsidR="00231C7D" w:rsidRDefault="00231C7D">
            <w:pPr>
              <w:spacing w:line="199" w:lineRule="exact"/>
              <w:rPr>
                <w:rFonts w:hint="default"/>
              </w:rPr>
            </w:pPr>
          </w:p>
          <w:p w14:paraId="60187200" w14:textId="77777777" w:rsidR="00231C7D" w:rsidRDefault="00231C7D">
            <w:pPr>
              <w:spacing w:line="199" w:lineRule="exact"/>
              <w:rPr>
                <w:rFonts w:hint="default"/>
              </w:rPr>
            </w:pPr>
          </w:p>
          <w:p w14:paraId="24DA54ED" w14:textId="77777777" w:rsidR="00231C7D" w:rsidRDefault="00231C7D">
            <w:pPr>
              <w:spacing w:line="199" w:lineRule="exact"/>
              <w:rPr>
                <w:rFonts w:hint="default"/>
              </w:rPr>
            </w:pPr>
          </w:p>
          <w:p w14:paraId="66F8C34A" w14:textId="77777777" w:rsidR="00231C7D" w:rsidRDefault="00231C7D">
            <w:pPr>
              <w:spacing w:line="199" w:lineRule="exact"/>
              <w:rPr>
                <w:rFonts w:hint="default"/>
              </w:rPr>
            </w:pPr>
          </w:p>
        </w:tc>
      </w:tr>
    </w:tbl>
    <w:tbl>
      <w:tblPr>
        <w:tblpPr w:leftFromText="142" w:rightFromText="142" w:vertAnchor="text" w:horzAnchor="margin" w:tblpY="497"/>
        <w:tblW w:w="9067" w:type="dxa"/>
        <w:tblLayout w:type="fixed"/>
        <w:tblCellMar>
          <w:left w:w="0" w:type="dxa"/>
          <w:right w:w="0" w:type="dxa"/>
        </w:tblCellMar>
        <w:tblLook w:val="0000" w:firstRow="0" w:lastRow="0" w:firstColumn="0" w:lastColumn="0" w:noHBand="0" w:noVBand="0"/>
      </w:tblPr>
      <w:tblGrid>
        <w:gridCol w:w="4717"/>
        <w:gridCol w:w="4350"/>
      </w:tblGrid>
      <w:tr w:rsidR="008B0DBE" w14:paraId="39288B01" w14:textId="77777777" w:rsidTr="00FA0A16">
        <w:trPr>
          <w:trHeight w:val="239"/>
        </w:trPr>
        <w:tc>
          <w:tcPr>
            <w:tcW w:w="47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6F510E" w14:textId="77777777" w:rsidR="008B0DBE" w:rsidRPr="004A0D1E" w:rsidRDefault="008B0DBE" w:rsidP="00FA0A16">
            <w:pPr>
              <w:jc w:val="center"/>
              <w:rPr>
                <w:rFonts w:hint="default"/>
              </w:rPr>
            </w:pPr>
            <w:r w:rsidRPr="004A0D1E">
              <w:t>特記事項（受講者）</w:t>
            </w:r>
          </w:p>
        </w:tc>
        <w:tc>
          <w:tcPr>
            <w:tcW w:w="43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85555B" w14:textId="77777777" w:rsidR="008B0DBE" w:rsidRPr="004A0D1E" w:rsidRDefault="008B0DBE" w:rsidP="00FA0A16">
            <w:pPr>
              <w:jc w:val="center"/>
              <w:rPr>
                <w:rFonts w:hint="default"/>
              </w:rPr>
            </w:pPr>
            <w:r w:rsidRPr="004A0D1E">
              <w:t>特記事項（校長）</w:t>
            </w:r>
          </w:p>
        </w:tc>
      </w:tr>
      <w:tr w:rsidR="008B0DBE" w14:paraId="27E0FF36" w14:textId="77777777" w:rsidTr="00C22FF8">
        <w:trPr>
          <w:trHeight w:val="1247"/>
        </w:trPr>
        <w:tc>
          <w:tcPr>
            <w:tcW w:w="47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698472" w14:textId="77777777" w:rsidR="008B0DBE" w:rsidRDefault="008B0DBE" w:rsidP="00FA0A16">
            <w:pPr>
              <w:rPr>
                <w:rFonts w:hint="default"/>
              </w:rPr>
            </w:pPr>
          </w:p>
          <w:p w14:paraId="620AF682" w14:textId="77777777" w:rsidR="008B0DBE" w:rsidRDefault="008B0DBE" w:rsidP="00FA0A16">
            <w:pPr>
              <w:rPr>
                <w:rFonts w:hint="default"/>
              </w:rPr>
            </w:pPr>
          </w:p>
          <w:p w14:paraId="599FC50C" w14:textId="77777777" w:rsidR="008B0DBE" w:rsidRDefault="008B0DBE" w:rsidP="00FA0A16">
            <w:pPr>
              <w:rPr>
                <w:rFonts w:hint="default"/>
              </w:rPr>
            </w:pPr>
          </w:p>
          <w:p w14:paraId="6F585148" w14:textId="77777777" w:rsidR="008B0DBE" w:rsidRDefault="008B0DBE" w:rsidP="00FA0A16">
            <w:pPr>
              <w:rPr>
                <w:rFonts w:hint="default"/>
              </w:rPr>
            </w:pPr>
          </w:p>
        </w:tc>
        <w:tc>
          <w:tcPr>
            <w:tcW w:w="43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323F4" w14:textId="77777777" w:rsidR="008B0DBE" w:rsidRDefault="008B0DBE" w:rsidP="00FA0A16">
            <w:pPr>
              <w:rPr>
                <w:rFonts w:hint="default"/>
              </w:rPr>
            </w:pPr>
          </w:p>
          <w:p w14:paraId="06F71798" w14:textId="77777777" w:rsidR="008B0DBE" w:rsidRDefault="008B0DBE" w:rsidP="00FA0A16">
            <w:pPr>
              <w:rPr>
                <w:rFonts w:hint="default"/>
              </w:rPr>
            </w:pPr>
          </w:p>
          <w:p w14:paraId="5050CE6D" w14:textId="77777777" w:rsidR="008B0DBE" w:rsidRDefault="008B0DBE" w:rsidP="00FA0A16">
            <w:pPr>
              <w:rPr>
                <w:rFonts w:hint="default"/>
              </w:rPr>
            </w:pPr>
          </w:p>
          <w:p w14:paraId="547F049E" w14:textId="77777777" w:rsidR="008B0DBE" w:rsidRDefault="008B0DBE" w:rsidP="00FA0A16">
            <w:pPr>
              <w:rPr>
                <w:rFonts w:hint="default"/>
              </w:rPr>
            </w:pPr>
          </w:p>
        </w:tc>
      </w:tr>
    </w:tbl>
    <w:p w14:paraId="7C593C0A" w14:textId="77777777" w:rsidR="002D4207" w:rsidRPr="002D4207" w:rsidRDefault="002D4207" w:rsidP="002D4207">
      <w:pPr>
        <w:spacing w:line="0" w:lineRule="atLeast"/>
        <w:rPr>
          <w:rFonts w:hint="default"/>
          <w:sz w:val="2"/>
          <w:szCs w:val="2"/>
        </w:rPr>
      </w:pPr>
    </w:p>
    <w:sectPr w:rsidR="002D4207" w:rsidRPr="002D4207" w:rsidSect="00B06C73">
      <w:footerReference w:type="even" r:id="rId7"/>
      <w:footerReference w:type="default" r:id="rId8"/>
      <w:footnotePr>
        <w:numRestart w:val="eachPage"/>
      </w:footnotePr>
      <w:endnotePr>
        <w:numFmt w:val="decimal"/>
      </w:endnotePr>
      <w:pgSz w:w="11906" w:h="16838"/>
      <w:pgMar w:top="1134" w:right="1417" w:bottom="1134" w:left="1417" w:header="510" w:footer="727" w:gutter="0"/>
      <w:pgNumType w:fmt="numberInDash" w:start="10"/>
      <w:cols w:space="720"/>
      <w:docGrid w:type="linesAndChars" w:linePitch="297" w:charSpace="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605A8" w14:textId="77777777" w:rsidR="0031695E" w:rsidRDefault="0031695E">
      <w:pPr>
        <w:spacing w:before="387"/>
        <w:rPr>
          <w:rFonts w:hint="default"/>
        </w:rPr>
      </w:pPr>
      <w:r>
        <w:continuationSeparator/>
      </w:r>
    </w:p>
  </w:endnote>
  <w:endnote w:type="continuationSeparator" w:id="0">
    <w:p w14:paraId="3163A89C" w14:textId="77777777" w:rsidR="0031695E" w:rsidRDefault="0031695E">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AB20C" w14:textId="77777777" w:rsidR="005314CB" w:rsidRDefault="005314CB">
    <w:pPr>
      <w:framePr w:wrap="auto" w:vAnchor="page" w:hAnchor="margin" w:xAlign="center" w:y="15894"/>
      <w:spacing w:line="0" w:lineRule="atLeast"/>
      <w:jc w:val="center"/>
      <w:rPr>
        <w:rFonts w:hAnsi="ＭＳ 明朝" w:hint="default"/>
        <w:sz w:val="22"/>
      </w:rPr>
    </w:pPr>
    <w:r>
      <w:rPr>
        <w:rFonts w:hAnsi="ＭＳ 明朝"/>
        <w:sz w:val="22"/>
      </w:rPr>
      <w:t xml:space="preserve">- </w:t>
    </w:r>
    <w:r>
      <w:rPr>
        <w:rFonts w:hAnsi="ＭＳ 明朝"/>
        <w:sz w:val="22"/>
      </w:rPr>
      <w:fldChar w:fldCharType="begin"/>
    </w:r>
    <w:r>
      <w:rPr>
        <w:rFonts w:hAnsi="ＭＳ 明朝"/>
        <w:sz w:val="22"/>
      </w:rPr>
      <w:instrText xml:space="preserve">= 11 + </w:instrText>
    </w:r>
    <w:r>
      <w:rPr>
        <w:rFonts w:hAnsi="ＭＳ 明朝"/>
        <w:sz w:val="22"/>
      </w:rPr>
      <w:fldChar w:fldCharType="begin"/>
    </w:r>
    <w:r>
      <w:rPr>
        <w:rFonts w:hAnsi="ＭＳ 明朝"/>
        <w:sz w:val="22"/>
      </w:rPr>
      <w:instrText xml:space="preserve">PAGE \* MERGEFORMAT </w:instrText>
    </w:r>
    <w:r>
      <w:rPr>
        <w:rFonts w:hAnsi="ＭＳ 明朝"/>
        <w:sz w:val="22"/>
      </w:rPr>
      <w:fldChar w:fldCharType="separate"/>
    </w:r>
    <w:r>
      <w:rPr>
        <w:rFonts w:hAnsi="ＭＳ 明朝"/>
        <w:sz w:val="22"/>
      </w:rPr>
      <w:instrText>0</w:instrText>
    </w:r>
    <w:r>
      <w:rPr>
        <w:rFonts w:hAnsi="ＭＳ 明朝"/>
        <w:sz w:val="22"/>
      </w:rPr>
      <w:fldChar w:fldCharType="end"/>
    </w:r>
    <w:r>
      <w:rPr>
        <w:rFonts w:hAnsi="ＭＳ 明朝"/>
        <w:sz w:val="22"/>
      </w:rPr>
      <w:instrText xml:space="preserve"> \* Arabic</w:instrText>
    </w:r>
    <w:r>
      <w:rPr>
        <w:rFonts w:hAnsi="ＭＳ 明朝"/>
        <w:sz w:val="22"/>
      </w:rPr>
      <w:fldChar w:fldCharType="separate"/>
    </w:r>
    <w:r>
      <w:rPr>
        <w:rFonts w:hAnsi="ＭＳ 明朝"/>
        <w:sz w:val="22"/>
      </w:rPr>
      <w:t>1</w:t>
    </w:r>
    <w:r>
      <w:rPr>
        <w:rFonts w:hAnsi="ＭＳ 明朝"/>
        <w:sz w:val="22"/>
      </w:rPr>
      <w:fldChar w:fldCharType="end"/>
    </w:r>
    <w:r>
      <w:rPr>
        <w:rFonts w:hAnsi="ＭＳ 明朝"/>
        <w:sz w:val="22"/>
      </w:rPr>
      <w:t xml:space="preserve"> -</w:t>
    </w:r>
  </w:p>
  <w:p w14:paraId="450D7523" w14:textId="77777777" w:rsidR="005314CB" w:rsidRDefault="005314C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51804" w14:textId="77777777" w:rsidR="005314CB" w:rsidRDefault="005314CB" w:rsidP="004366AD">
    <w:pPr>
      <w:framePr w:wrap="auto" w:vAnchor="page" w:hAnchor="margin" w:xAlign="center" w:y="15894"/>
      <w:spacing w:line="0" w:lineRule="atLeast"/>
      <w:rPr>
        <w:rFonts w:hAnsi="ＭＳ 明朝" w:hint="default"/>
        <w:sz w:val="22"/>
      </w:rPr>
    </w:pPr>
  </w:p>
  <w:p w14:paraId="6E17188F" w14:textId="77777777" w:rsidR="005314CB" w:rsidRDefault="005314C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225DB" w14:textId="77777777" w:rsidR="0031695E" w:rsidRDefault="0031695E">
      <w:pPr>
        <w:spacing w:before="387"/>
        <w:rPr>
          <w:rFonts w:hint="default"/>
        </w:rPr>
      </w:pPr>
      <w:r>
        <w:continuationSeparator/>
      </w:r>
    </w:p>
  </w:footnote>
  <w:footnote w:type="continuationSeparator" w:id="0">
    <w:p w14:paraId="517AB3C6" w14:textId="77777777" w:rsidR="0031695E" w:rsidRDefault="0031695E">
      <w:pPr>
        <w:spacing w:before="38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displayBackgroundShape/>
  <w:bordersDoNotSurroundHeader/>
  <w:bordersDoNotSurroundFooter/>
  <w:proofState w:spelling="clean"/>
  <w:defaultTabStop w:val="726"/>
  <w:hyphenationZone w:val="0"/>
  <w:drawingGridHorizontalSpacing w:val="320"/>
  <w:drawingGridVerticalSpacing w:val="29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DCC"/>
    <w:rsid w:val="000010C4"/>
    <w:rsid w:val="00001908"/>
    <w:rsid w:val="00016324"/>
    <w:rsid w:val="000F070B"/>
    <w:rsid w:val="00126DCC"/>
    <w:rsid w:val="001428B0"/>
    <w:rsid w:val="0014685F"/>
    <w:rsid w:val="001A77F5"/>
    <w:rsid w:val="001A77F9"/>
    <w:rsid w:val="001E3433"/>
    <w:rsid w:val="00231C7D"/>
    <w:rsid w:val="002402CD"/>
    <w:rsid w:val="0024103D"/>
    <w:rsid w:val="00241D17"/>
    <w:rsid w:val="00251CDB"/>
    <w:rsid w:val="002C60C9"/>
    <w:rsid w:val="002D4207"/>
    <w:rsid w:val="002D5A4D"/>
    <w:rsid w:val="0031468D"/>
    <w:rsid w:val="0031695E"/>
    <w:rsid w:val="00336478"/>
    <w:rsid w:val="003466FE"/>
    <w:rsid w:val="0036059F"/>
    <w:rsid w:val="003779A0"/>
    <w:rsid w:val="00397394"/>
    <w:rsid w:val="003C1CF7"/>
    <w:rsid w:val="003C6856"/>
    <w:rsid w:val="003D1DC4"/>
    <w:rsid w:val="00404522"/>
    <w:rsid w:val="00420933"/>
    <w:rsid w:val="004231AA"/>
    <w:rsid w:val="0043585C"/>
    <w:rsid w:val="004366AD"/>
    <w:rsid w:val="004A0D1E"/>
    <w:rsid w:val="004F585D"/>
    <w:rsid w:val="005314CB"/>
    <w:rsid w:val="005A3EDD"/>
    <w:rsid w:val="005C31FE"/>
    <w:rsid w:val="00655B67"/>
    <w:rsid w:val="006974C5"/>
    <w:rsid w:val="006C3E0B"/>
    <w:rsid w:val="006C6122"/>
    <w:rsid w:val="006F4283"/>
    <w:rsid w:val="006F7A21"/>
    <w:rsid w:val="00737B28"/>
    <w:rsid w:val="007775FA"/>
    <w:rsid w:val="007917C6"/>
    <w:rsid w:val="00796EDF"/>
    <w:rsid w:val="007B3B96"/>
    <w:rsid w:val="007E7DD0"/>
    <w:rsid w:val="007F21E5"/>
    <w:rsid w:val="008019E7"/>
    <w:rsid w:val="00821751"/>
    <w:rsid w:val="00824CBA"/>
    <w:rsid w:val="00830BBC"/>
    <w:rsid w:val="008848D5"/>
    <w:rsid w:val="008B0DBE"/>
    <w:rsid w:val="008C1650"/>
    <w:rsid w:val="008F7939"/>
    <w:rsid w:val="00910743"/>
    <w:rsid w:val="00930F94"/>
    <w:rsid w:val="00960A83"/>
    <w:rsid w:val="00981A27"/>
    <w:rsid w:val="00983DE3"/>
    <w:rsid w:val="009C0D06"/>
    <w:rsid w:val="009C5B49"/>
    <w:rsid w:val="009D4186"/>
    <w:rsid w:val="00A21FFC"/>
    <w:rsid w:val="00A27683"/>
    <w:rsid w:val="00AC623D"/>
    <w:rsid w:val="00AF78FE"/>
    <w:rsid w:val="00B06C73"/>
    <w:rsid w:val="00B077C1"/>
    <w:rsid w:val="00B2566E"/>
    <w:rsid w:val="00B73EA4"/>
    <w:rsid w:val="00B812AD"/>
    <w:rsid w:val="00B842BD"/>
    <w:rsid w:val="00B9378E"/>
    <w:rsid w:val="00BE0771"/>
    <w:rsid w:val="00BF3876"/>
    <w:rsid w:val="00C22FF8"/>
    <w:rsid w:val="00C324EF"/>
    <w:rsid w:val="00C43AD0"/>
    <w:rsid w:val="00C4718D"/>
    <w:rsid w:val="00C869E4"/>
    <w:rsid w:val="00C94784"/>
    <w:rsid w:val="00CC3DC4"/>
    <w:rsid w:val="00D033D7"/>
    <w:rsid w:val="00D12BB5"/>
    <w:rsid w:val="00D317D3"/>
    <w:rsid w:val="00D415BF"/>
    <w:rsid w:val="00D5117D"/>
    <w:rsid w:val="00D64DAE"/>
    <w:rsid w:val="00D97D73"/>
    <w:rsid w:val="00E06DAE"/>
    <w:rsid w:val="00E252A3"/>
    <w:rsid w:val="00E3212F"/>
    <w:rsid w:val="00EB05E0"/>
    <w:rsid w:val="00F17A10"/>
    <w:rsid w:val="00F70E23"/>
    <w:rsid w:val="00F739A8"/>
    <w:rsid w:val="00F76045"/>
    <w:rsid w:val="00F8613F"/>
    <w:rsid w:val="00F86FA6"/>
    <w:rsid w:val="00FA0A16"/>
    <w:rsid w:val="00FD0BB6"/>
    <w:rsid w:val="00FE28AA"/>
    <w:rsid w:val="00FF51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7781D4"/>
  <w15:chartTrackingRefBased/>
  <w15:docId w15:val="{36F1EBF9-0C6E-4038-A9A4-AA38E9EC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G丸ｺﾞｼｯｸM-PRO" w:eastAsia="HG丸ｺﾞｼｯｸM-PRO" w:hAnsi="HG丸ｺﾞｼｯｸM-PRO" w:cs="HG丸ｺﾞｼｯｸM-PRO"/>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ＭＳ 明朝" w:eastAsia="ＭＳ 明朝"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a5">
    <w:name w:val="一太郎ランクスタイル１"/>
    <w:basedOn w:val="a"/>
  </w:style>
  <w:style w:type="paragraph" w:customStyle="1" w:styleId="a6">
    <w:name w:val="一太郎ランクスタイル２"/>
    <w:basedOn w:val="a"/>
  </w:style>
  <w:style w:type="paragraph" w:customStyle="1" w:styleId="a7">
    <w:name w:val="一太郎ランクスタイル３"/>
    <w:basedOn w:val="a"/>
  </w:style>
  <w:style w:type="paragraph" w:customStyle="1" w:styleId="a8">
    <w:name w:val="一太郎ランクスタイル４"/>
    <w:basedOn w:val="a"/>
  </w:style>
  <w:style w:type="paragraph" w:customStyle="1" w:styleId="a9">
    <w:name w:val="一太郎ランクスタイル５"/>
    <w:basedOn w:val="a"/>
  </w:style>
  <w:style w:type="paragraph" w:customStyle="1" w:styleId="aa">
    <w:name w:val="一太郎ランクスタイル６"/>
    <w:basedOn w:val="a"/>
  </w:style>
  <w:style w:type="paragraph" w:customStyle="1" w:styleId="ab">
    <w:name w:val="一太郎ランクスタイル７"/>
    <w:basedOn w:val="a"/>
  </w:style>
  <w:style w:type="paragraph" w:styleId="ac">
    <w:name w:val="header"/>
    <w:basedOn w:val="a"/>
    <w:link w:val="ad"/>
    <w:uiPriority w:val="99"/>
    <w:unhideWhenUsed/>
    <w:rsid w:val="00F8613F"/>
    <w:pPr>
      <w:tabs>
        <w:tab w:val="center" w:pos="4252"/>
        <w:tab w:val="right" w:pos="8504"/>
      </w:tabs>
      <w:snapToGrid w:val="0"/>
    </w:pPr>
  </w:style>
  <w:style w:type="character" w:customStyle="1" w:styleId="ad">
    <w:name w:val="ヘッダー (文字)"/>
    <w:link w:val="ac"/>
    <w:uiPriority w:val="99"/>
    <w:rsid w:val="00F8613F"/>
    <w:rPr>
      <w:rFonts w:ascii="ＭＳ 明朝" w:eastAsia="ＭＳ 明朝"/>
      <w:color w:val="000000"/>
      <w:sz w:val="18"/>
    </w:rPr>
  </w:style>
  <w:style w:type="paragraph" w:styleId="ae">
    <w:name w:val="footer"/>
    <w:basedOn w:val="a"/>
    <w:link w:val="af"/>
    <w:uiPriority w:val="99"/>
    <w:unhideWhenUsed/>
    <w:rsid w:val="00F8613F"/>
    <w:pPr>
      <w:tabs>
        <w:tab w:val="center" w:pos="4252"/>
        <w:tab w:val="right" w:pos="8504"/>
      </w:tabs>
      <w:snapToGrid w:val="0"/>
    </w:pPr>
  </w:style>
  <w:style w:type="character" w:customStyle="1" w:styleId="af">
    <w:name w:val="フッター (文字)"/>
    <w:link w:val="ae"/>
    <w:uiPriority w:val="99"/>
    <w:rsid w:val="00F8613F"/>
    <w:rPr>
      <w:rFonts w:ascii="ＭＳ 明朝" w:eastAsia="ＭＳ 明朝"/>
      <w:color w:val="000000"/>
      <w:sz w:val="18"/>
    </w:rPr>
  </w:style>
  <w:style w:type="paragraph" w:styleId="af0">
    <w:name w:val="Balloon Text"/>
    <w:basedOn w:val="a"/>
    <w:link w:val="af1"/>
    <w:uiPriority w:val="99"/>
    <w:semiHidden/>
    <w:unhideWhenUsed/>
    <w:rsid w:val="00F8613F"/>
    <w:rPr>
      <w:rFonts w:ascii="游ゴシック Light" w:eastAsia="游ゴシック Light" w:hAnsi="游ゴシック Light" w:cs="Times New Roman"/>
      <w:szCs w:val="18"/>
    </w:rPr>
  </w:style>
  <w:style w:type="character" w:customStyle="1" w:styleId="af1">
    <w:name w:val="吹き出し (文字)"/>
    <w:link w:val="af0"/>
    <w:uiPriority w:val="99"/>
    <w:semiHidden/>
    <w:rsid w:val="00F8613F"/>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08D21-ADF0-4155-8A98-ACCBED762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2141</Words>
  <Characters>485</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cp:lastModifiedBy>新潟県</cp:lastModifiedBy>
  <cp:revision>6</cp:revision>
  <cp:lastPrinted>2025-01-31T07:35:00Z</cp:lastPrinted>
  <dcterms:created xsi:type="dcterms:W3CDTF">2025-02-05T08:05:00Z</dcterms:created>
  <dcterms:modified xsi:type="dcterms:W3CDTF">2025-02-12T00:25:00Z</dcterms:modified>
</cp:coreProperties>
</file>